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E4996" w14:textId="77777777" w:rsidR="0072775E" w:rsidRPr="0072775E" w:rsidRDefault="0072775E" w:rsidP="0072775E">
      <w:pPr>
        <w:jc w:val="center"/>
        <w:rPr>
          <w:b/>
          <w:bCs/>
        </w:rPr>
      </w:pPr>
      <w:r w:rsidRPr="0072775E">
        <w:rPr>
          <w:b/>
          <w:bCs/>
        </w:rPr>
        <w:t>WYMAGANIA EDUKACYJNE Z PLASTYKI</w:t>
      </w:r>
    </w:p>
    <w:p w14:paraId="29E9DD14" w14:textId="285B08BC" w:rsidR="0072775E" w:rsidRPr="0072775E" w:rsidRDefault="0072775E" w:rsidP="0072775E">
      <w:pPr>
        <w:jc w:val="center"/>
        <w:rPr>
          <w:b/>
          <w:bCs/>
        </w:rPr>
      </w:pPr>
      <w:r w:rsidRPr="0072775E">
        <w:rPr>
          <w:b/>
          <w:bCs/>
        </w:rPr>
        <w:t>KLASA VII</w:t>
      </w:r>
    </w:p>
    <w:p w14:paraId="0BD31D17" w14:textId="77777777" w:rsidR="0072775E" w:rsidRPr="0072775E" w:rsidRDefault="0072775E" w:rsidP="0072775E">
      <w:pPr>
        <w:rPr>
          <w:b/>
          <w:bCs/>
        </w:rPr>
      </w:pPr>
      <w:r w:rsidRPr="0072775E">
        <w:rPr>
          <w:b/>
          <w:bCs/>
        </w:rPr>
        <w:t>PODSTAWA I ZASADY OCENIANIA</w:t>
      </w:r>
    </w:p>
    <w:p w14:paraId="3D0FA025" w14:textId="77777777" w:rsidR="0072775E" w:rsidRPr="0072775E" w:rsidRDefault="0072775E">
      <w:pPr>
        <w:numPr>
          <w:ilvl w:val="0"/>
          <w:numId w:val="1"/>
        </w:numPr>
      </w:pPr>
      <w:r w:rsidRPr="0072775E">
        <w:t>Kryteria oceniania opracowano z uwzględnieniem podstawy programowej kształcenia ogólnego dla szkoły podstawowej, obowiązującej od 1 września 2026 r. (</w:t>
      </w:r>
      <w:r w:rsidRPr="0072775E">
        <w:rPr>
          <w:i/>
          <w:iCs/>
        </w:rPr>
        <w:t>reforma Kompas Jutra</w:t>
      </w:r>
      <w:r w:rsidRPr="0072775E">
        <w:t xml:space="preserve">). </w:t>
      </w:r>
    </w:p>
    <w:p w14:paraId="1B7F8C67" w14:textId="77777777" w:rsidR="0072775E" w:rsidRPr="0072775E" w:rsidRDefault="0072775E">
      <w:pPr>
        <w:numPr>
          <w:ilvl w:val="0"/>
          <w:numId w:val="1"/>
        </w:numPr>
      </w:pPr>
      <w:r w:rsidRPr="0072775E">
        <w:t xml:space="preserve">Nauczyciel plastyki indywidualizuje pracę z uczniem odpowiednio do jego potrzeb rozwojowych i edukacyjnych oraz możliwości psychofizycznych, a w przypadkach określonych przepisami dostosowuje wymagania edukacyjne. </w:t>
      </w:r>
    </w:p>
    <w:p w14:paraId="073A008C" w14:textId="77777777" w:rsidR="0072775E" w:rsidRPr="0072775E" w:rsidRDefault="0072775E">
      <w:pPr>
        <w:numPr>
          <w:ilvl w:val="0"/>
          <w:numId w:val="1"/>
        </w:numPr>
      </w:pPr>
      <w:r w:rsidRPr="0072775E">
        <w:t xml:space="preserve">Dostosowanie wymagań dotyczy w szczególności: </w:t>
      </w:r>
    </w:p>
    <w:p w14:paraId="5733A604" w14:textId="77777777" w:rsidR="0072775E" w:rsidRPr="0072775E" w:rsidRDefault="0072775E">
      <w:pPr>
        <w:numPr>
          <w:ilvl w:val="1"/>
          <w:numId w:val="1"/>
        </w:numPr>
      </w:pPr>
      <w:r w:rsidRPr="0072775E">
        <w:t xml:space="preserve">ucznia posiadającego orzeczenie o potrzebie kształcenia specjalnego (na podstawie orzeczenia oraz ustaleń zawartych w IPET), </w:t>
      </w:r>
    </w:p>
    <w:p w14:paraId="7374D944" w14:textId="77777777" w:rsidR="0072775E" w:rsidRPr="0072775E" w:rsidRDefault="0072775E">
      <w:pPr>
        <w:numPr>
          <w:ilvl w:val="1"/>
          <w:numId w:val="1"/>
        </w:numPr>
      </w:pPr>
      <w:r w:rsidRPr="0072775E">
        <w:t xml:space="preserve">ucznia posiadającego orzeczenie o potrzebie indywidualnego nauczania, </w:t>
      </w:r>
    </w:p>
    <w:p w14:paraId="64C00288" w14:textId="77777777" w:rsidR="0072775E" w:rsidRPr="0072775E" w:rsidRDefault="0072775E">
      <w:pPr>
        <w:numPr>
          <w:ilvl w:val="1"/>
          <w:numId w:val="1"/>
        </w:numPr>
      </w:pPr>
      <w:r w:rsidRPr="0072775E">
        <w:t xml:space="preserve">ucznia posiadającego opinię poradni psychologiczno-pedagogicznej, </w:t>
      </w:r>
    </w:p>
    <w:p w14:paraId="352E0CEC" w14:textId="77777777" w:rsidR="0072775E" w:rsidRPr="0072775E" w:rsidRDefault="0072775E">
      <w:pPr>
        <w:numPr>
          <w:ilvl w:val="1"/>
          <w:numId w:val="1"/>
        </w:numPr>
      </w:pPr>
      <w:r w:rsidRPr="0072775E">
        <w:t xml:space="preserve">ucznia objętego pomocą psychologiczno-pedagogiczną w szkole na podstawie rozpoznania nauczycieli i specjalistów. </w:t>
      </w:r>
    </w:p>
    <w:p w14:paraId="42B29AB1" w14:textId="77777777" w:rsidR="0072775E" w:rsidRPr="0072775E" w:rsidRDefault="0072775E">
      <w:pPr>
        <w:numPr>
          <w:ilvl w:val="0"/>
          <w:numId w:val="1"/>
        </w:numPr>
      </w:pPr>
      <w:r w:rsidRPr="0072775E">
        <w:t xml:space="preserve">Indywidualizacja pracy obejmuje również dostosowanie sposobu pracy do potrzeb i możliwości uczniów szczególnie uzdolnionych. </w:t>
      </w:r>
    </w:p>
    <w:p w14:paraId="58E553C9" w14:textId="77777777" w:rsidR="0072775E" w:rsidRPr="0072775E" w:rsidRDefault="0072775E" w:rsidP="0072775E">
      <w:r w:rsidRPr="0072775E">
        <w:t xml:space="preserve">Ocenianie wewnątrzszkolne z plastyki ma na celu: </w:t>
      </w:r>
    </w:p>
    <w:p w14:paraId="70CC3DE7" w14:textId="77777777" w:rsidR="0072775E" w:rsidRPr="0072775E" w:rsidRDefault="0072775E">
      <w:pPr>
        <w:numPr>
          <w:ilvl w:val="0"/>
          <w:numId w:val="2"/>
        </w:numPr>
      </w:pPr>
      <w:r w:rsidRPr="0072775E">
        <w:t xml:space="preserve">informowanie ucznia o poziomie jego osiągnięć edukacyjnych i jego postępach w tym zakresie, </w:t>
      </w:r>
    </w:p>
    <w:p w14:paraId="666FB8BB" w14:textId="77777777" w:rsidR="0072775E" w:rsidRPr="0072775E" w:rsidRDefault="0072775E">
      <w:pPr>
        <w:numPr>
          <w:ilvl w:val="0"/>
          <w:numId w:val="2"/>
        </w:numPr>
      </w:pPr>
      <w:r w:rsidRPr="0072775E">
        <w:t xml:space="preserve">udzielanie uczniowi pomocy w nauce poprzez przekazanie konkretnej informacji zwrotnej (co zrobił dobrze i jak powinien się dalej uczyć), </w:t>
      </w:r>
    </w:p>
    <w:p w14:paraId="670EDAD6" w14:textId="77777777" w:rsidR="0072775E" w:rsidRPr="0072775E" w:rsidRDefault="0072775E">
      <w:pPr>
        <w:numPr>
          <w:ilvl w:val="0"/>
          <w:numId w:val="2"/>
        </w:numPr>
      </w:pPr>
      <w:r w:rsidRPr="0072775E">
        <w:t xml:space="preserve">motywowanie ucznia do samodzielności, podejmowania dojrzałych prób twórczych, eksperymentowania z nowymi mediami oraz sztuką współczesną, </w:t>
      </w:r>
    </w:p>
    <w:p w14:paraId="3FEE3C14" w14:textId="77777777" w:rsidR="0072775E" w:rsidRPr="0072775E" w:rsidRDefault="0072775E">
      <w:pPr>
        <w:numPr>
          <w:ilvl w:val="0"/>
          <w:numId w:val="2"/>
        </w:numPr>
      </w:pPr>
      <w:r w:rsidRPr="0072775E">
        <w:t xml:space="preserve">dostarczanie rodzicom i nauczycielom informacji o zaangażowaniu, postępach oraz uzdolnieniach ucznia. </w:t>
      </w:r>
    </w:p>
    <w:p w14:paraId="31839A2B" w14:textId="77777777" w:rsidR="0072775E" w:rsidRPr="0072775E" w:rsidRDefault="0072775E" w:rsidP="0072775E">
      <w:pPr>
        <w:rPr>
          <w:b/>
          <w:bCs/>
        </w:rPr>
      </w:pPr>
      <w:r w:rsidRPr="0072775E">
        <w:rPr>
          <w:b/>
          <w:bCs/>
        </w:rPr>
        <w:t>1. OBSZARY WYMAGAŃ EDUKACYJNYCH PRZYJĘTE DO OCENIANIA W KLASIE VII</w:t>
      </w:r>
    </w:p>
    <w:p w14:paraId="20BE215D" w14:textId="77777777" w:rsidR="0072775E" w:rsidRPr="0072775E" w:rsidRDefault="0072775E" w:rsidP="0072775E">
      <w:r w:rsidRPr="0072775E">
        <w:t xml:space="preserve">Poniższe obszary stanowią dydaktyczne uporządkowanie wymagań z plastyki w klasie VII w oparciu o cele ogólne i szczegółowe nowej podstawy programowej oraz układ materiału WSiP: </w:t>
      </w:r>
    </w:p>
    <w:p w14:paraId="3912BA09" w14:textId="77777777" w:rsidR="0072775E" w:rsidRPr="0072775E" w:rsidRDefault="0072775E">
      <w:pPr>
        <w:numPr>
          <w:ilvl w:val="0"/>
          <w:numId w:val="3"/>
        </w:numPr>
      </w:pPr>
      <w:r w:rsidRPr="0072775E">
        <w:rPr>
          <w:b/>
          <w:bCs/>
        </w:rPr>
        <w:t>A. Sztuka Nowoczesna i Współczesna:</w:t>
      </w:r>
      <w:r w:rsidRPr="0072775E">
        <w:t xml:space="preserve"> Uczeń poznaje przełomowe kierunki XX i XXI wieku (abstrakcjonizm, cubizm, surrealizm, pop-art, op-art, street art, instalacja, asamblaż, ready-made). </w:t>
      </w:r>
    </w:p>
    <w:p w14:paraId="1E77CF87" w14:textId="77777777" w:rsidR="0072775E" w:rsidRPr="0072775E" w:rsidRDefault="0072775E">
      <w:pPr>
        <w:numPr>
          <w:ilvl w:val="0"/>
          <w:numId w:val="3"/>
        </w:numPr>
      </w:pPr>
      <w:r w:rsidRPr="0072775E">
        <w:rPr>
          <w:b/>
          <w:bCs/>
        </w:rPr>
        <w:t>B. Działania interdyscyplinarne i performatywne:</w:t>
      </w:r>
      <w:r w:rsidRPr="0072775E">
        <w:t xml:space="preserve"> Uczeń rozumie i realizuje formy sztuki procesualnej (happening, performance, instalacja przestrzenna, land art, działania site-specific).</w:t>
      </w:r>
    </w:p>
    <w:p w14:paraId="756122DD" w14:textId="77777777" w:rsidR="0072775E" w:rsidRPr="0072775E" w:rsidRDefault="0072775E">
      <w:pPr>
        <w:numPr>
          <w:ilvl w:val="0"/>
          <w:numId w:val="3"/>
        </w:numPr>
      </w:pPr>
      <w:r w:rsidRPr="0072775E">
        <w:rPr>
          <w:b/>
          <w:bCs/>
        </w:rPr>
        <w:lastRenderedPageBreak/>
        <w:t>C. Nowe media, technologia cyfrowa i sztuczna inteligencja:</w:t>
      </w:r>
      <w:r w:rsidRPr="0072775E">
        <w:t xml:space="preserve"> Uczeń wykorzystuje proste narzędzia cyfrowe i fotograficzne do tworzenia wypowiedzi artystycznych, krytycznie analizując rolę obrazu i narzędzi AI w mediach i reklamie. </w:t>
      </w:r>
    </w:p>
    <w:p w14:paraId="2A837AA9" w14:textId="77777777" w:rsidR="0072775E" w:rsidRPr="0072775E" w:rsidRDefault="0072775E">
      <w:pPr>
        <w:numPr>
          <w:ilvl w:val="0"/>
          <w:numId w:val="3"/>
        </w:numPr>
      </w:pPr>
      <w:r w:rsidRPr="0072775E">
        <w:rPr>
          <w:b/>
          <w:bCs/>
        </w:rPr>
        <w:t>D. Instytucje sztuki, dziedzictwo i tożsamość kulturowa:</w:t>
      </w:r>
      <w:r w:rsidRPr="0072775E">
        <w:t xml:space="preserve"> Uczeń orientuje się w roli muzeów, galerii i wystaw artystycznych; analizuje dziedzictwo lokalne („mała ojczyzna”) i narodowe. </w:t>
      </w:r>
    </w:p>
    <w:p w14:paraId="11058156" w14:textId="77777777" w:rsidR="0072775E" w:rsidRPr="0072775E" w:rsidRDefault="0072775E">
      <w:pPr>
        <w:numPr>
          <w:ilvl w:val="0"/>
          <w:numId w:val="3"/>
        </w:numPr>
      </w:pPr>
      <w:r w:rsidRPr="0072775E">
        <w:rPr>
          <w:b/>
          <w:bCs/>
        </w:rPr>
        <w:t>E. Prawo autorskie, przestrzeń cyfrowa i etyka:</w:t>
      </w:r>
      <w:r w:rsidRPr="0072775E">
        <w:t xml:space="preserve"> Uczeń świadomie stosuje zasady prawa autorskiego, rozróżnia inspirację od plagiatu oraz odpowiedzialnie korzysta z dzieł w sieci. </w:t>
      </w:r>
    </w:p>
    <w:p w14:paraId="1B3F6EDA" w14:textId="77777777" w:rsidR="0072775E" w:rsidRPr="0072775E" w:rsidRDefault="0072775E">
      <w:pPr>
        <w:numPr>
          <w:ilvl w:val="0"/>
          <w:numId w:val="3"/>
        </w:numPr>
      </w:pPr>
      <w:r w:rsidRPr="0072775E">
        <w:rPr>
          <w:b/>
          <w:bCs/>
        </w:rPr>
        <w:t>F. Autonomia, proces twórczy i wypowiedź autorska:</w:t>
      </w:r>
      <w:r w:rsidRPr="0072775E">
        <w:t xml:space="preserve"> Uczeń planuje autorskie projekty plastyczne od pomysłu do prezentacji, wyciągając wnioski ze swojej pracy oraz przeprowadzając samoocenę. </w:t>
      </w:r>
    </w:p>
    <w:p w14:paraId="6B8C53EB" w14:textId="77777777" w:rsidR="0072775E" w:rsidRPr="0072775E" w:rsidRDefault="0072775E" w:rsidP="0072775E">
      <w:pPr>
        <w:rPr>
          <w:b/>
          <w:bCs/>
        </w:rPr>
      </w:pPr>
      <w:r w:rsidRPr="0072775E">
        <w:rPr>
          <w:b/>
          <w:bCs/>
        </w:rPr>
        <w:t>2. WYMAGANIA EDUKACYJNE NEZBĘDNE DO OTRZYMANIA POSZCZEGÓLNYCH ŚRÓDROCZNYCH I ROCZNYCH OCEN KLASYFIKACYJNYCH</w:t>
      </w:r>
    </w:p>
    <w:p w14:paraId="017C5D74" w14:textId="77777777" w:rsidR="0072775E" w:rsidRPr="0072775E" w:rsidRDefault="0072775E" w:rsidP="0072775E">
      <w:r w:rsidRPr="0072775E">
        <w:t xml:space="preserve">Kryteria mają charakter kumulatywny (wymagania na ocenę wyższą obejmują również wymagania poziomów niższych). Przy ustalaniu oceny z plastyki należy przede wszystkim brać pod uwagę wysiłek wkładany przez ucznia w wywiązywanie się z obowiązków oraz przebieg samego procesu twórczego, a nie wyłącznie estetyczny efekt końcowy.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88"/>
        <w:gridCol w:w="3020"/>
        <w:gridCol w:w="4048"/>
      </w:tblGrid>
      <w:tr w:rsidR="0072775E" w:rsidRPr="0072775E" w14:paraId="6317475C"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19E104" w14:textId="77777777" w:rsidR="0072775E" w:rsidRPr="0072775E" w:rsidRDefault="0072775E" w:rsidP="0072775E">
            <w:r w:rsidRPr="0072775E">
              <w:rPr>
                <w:b/>
                <w:bCs/>
              </w:rPr>
              <w:t>Ocena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DA20EF" w14:textId="77777777" w:rsidR="0072775E" w:rsidRPr="0072775E" w:rsidRDefault="0072775E" w:rsidP="0072775E">
            <w:r w:rsidRPr="0072775E">
              <w:rPr>
                <w:b/>
                <w:bCs/>
              </w:rPr>
              <w:t>Uczeń spełnia wymagania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2E44EF" w14:textId="77777777" w:rsidR="0072775E" w:rsidRPr="0072775E" w:rsidRDefault="0072775E" w:rsidP="0072775E">
            <w:r w:rsidRPr="0072775E">
              <w:rPr>
                <w:b/>
                <w:bCs/>
              </w:rPr>
              <w:t>Przykładowe obserwowalne osiągnięcia</w:t>
            </w:r>
          </w:p>
        </w:tc>
      </w:tr>
      <w:tr w:rsidR="0072775E" w:rsidRPr="0072775E" w14:paraId="7A5959B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1979A7" w14:textId="77777777" w:rsidR="0072775E" w:rsidRPr="0072775E" w:rsidRDefault="0072775E" w:rsidP="0072775E">
            <w:r w:rsidRPr="0072775E">
              <w:rPr>
                <w:b/>
                <w:bCs/>
              </w:rPr>
              <w:t>6 – celujący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5CBE5A" w14:textId="77777777" w:rsidR="0072775E" w:rsidRPr="0072775E" w:rsidRDefault="0072775E" w:rsidP="0072775E">
            <w:r w:rsidRPr="0072775E">
              <w:t xml:space="preserve">W bardzo wysokim stopniu opanował wymagania dla klasy VII, wykazując się wysoką dojrzałością refleksyjną oraz autorskim podejściem do sztuki.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FF75DD" w14:textId="77777777" w:rsidR="0072775E" w:rsidRPr="0072775E" w:rsidRDefault="0072775E" w:rsidP="0072775E">
            <w:r w:rsidRPr="0072775E">
              <w:t xml:space="preserve">Inicjuje autorskie projekty interdyscyplinarne (np. instalację, happening); w sposób krytyczny i dojrzały analizuje sztukę współczesną oraz rolę nowych mediów/AI; swobodnie łączy techniki tradycyjne z cyfrowymi. (Ocena nie zależy od konkursów). </w:t>
            </w:r>
          </w:p>
        </w:tc>
      </w:tr>
      <w:tr w:rsidR="0072775E" w:rsidRPr="0072775E" w14:paraId="4C21FC4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D4287C" w14:textId="77777777" w:rsidR="0072775E" w:rsidRPr="0072775E" w:rsidRDefault="0072775E" w:rsidP="0072775E">
            <w:r w:rsidRPr="0072775E">
              <w:rPr>
                <w:b/>
                <w:bCs/>
              </w:rPr>
              <w:t>5 – bardzo dobry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21F6E2" w14:textId="77777777" w:rsidR="0072775E" w:rsidRPr="0072775E" w:rsidRDefault="0072775E" w:rsidP="0072775E">
            <w:r w:rsidRPr="0072775E">
              <w:t xml:space="preserve">W pełnym zakresie przewidzianym dla klasy VII opanował wymagania edukacyjne.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093424" w14:textId="77777777" w:rsidR="0072775E" w:rsidRPr="0072775E" w:rsidRDefault="0072775E" w:rsidP="0072775E">
            <w:r w:rsidRPr="0072775E">
              <w:t xml:space="preserve">Samodzielnie realizuje przemyślane prace inspirowane kierunkami sztuki XX i XXI wieku; poprawnie stosuje zasady prawa autorskiego; wnikliwie interpretuje trudne dzieła sztuki z użyciem pojęć plastycznych. </w:t>
            </w:r>
          </w:p>
        </w:tc>
      </w:tr>
      <w:tr w:rsidR="0072775E" w:rsidRPr="0072775E" w14:paraId="02ED432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D725C6" w14:textId="77777777" w:rsidR="0072775E" w:rsidRPr="0072775E" w:rsidRDefault="0072775E" w:rsidP="0072775E">
            <w:r w:rsidRPr="0072775E">
              <w:rPr>
                <w:b/>
                <w:bCs/>
              </w:rPr>
              <w:t>4 – dobry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D106CE" w14:textId="77777777" w:rsidR="0072775E" w:rsidRPr="0072775E" w:rsidRDefault="0072775E" w:rsidP="0072775E">
            <w:r w:rsidRPr="0072775E">
              <w:t xml:space="preserve">Opanował wymagania w zakresie pozwalającym na sprawne wykonywanie </w:t>
            </w:r>
            <w:r w:rsidRPr="0072775E">
              <w:lastRenderedPageBreak/>
              <w:t xml:space="preserve">typowych zadań artystycznych.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FED991" w14:textId="77777777" w:rsidR="0072775E" w:rsidRPr="0072775E" w:rsidRDefault="0072775E" w:rsidP="0072775E">
            <w:r w:rsidRPr="0072775E">
              <w:lastRenderedPageBreak/>
              <w:t xml:space="preserve">Poprawnie realizuje prace w technikach mieszanych i współczesnych; potrafi omówić wybrane kierunki awangardowe; bezpiecznie posługuje się materiałami </w:t>
            </w:r>
            <w:r w:rsidRPr="0072775E">
              <w:lastRenderedPageBreak/>
              <w:t xml:space="preserve">i narzędziami cyfrowymi; planuje etapy własnego projektu. </w:t>
            </w:r>
          </w:p>
        </w:tc>
      </w:tr>
      <w:tr w:rsidR="0072775E" w:rsidRPr="0072775E" w14:paraId="1DDF4AD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3600D7" w14:textId="77777777" w:rsidR="0072775E" w:rsidRPr="0072775E" w:rsidRDefault="0072775E" w:rsidP="0072775E">
            <w:r w:rsidRPr="0072775E">
              <w:rPr>
                <w:b/>
                <w:bCs/>
              </w:rPr>
              <w:lastRenderedPageBreak/>
              <w:t>3 – dostateczny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CB1180" w14:textId="77777777" w:rsidR="0072775E" w:rsidRPr="0072775E" w:rsidRDefault="0072775E" w:rsidP="0072775E">
            <w:r w:rsidRPr="0072775E">
              <w:t xml:space="preserve">Opanował wymagania na poziomie podstawowym, przy częściowym wsparciu nauczyciela.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6B1A5D" w14:textId="77777777" w:rsidR="0072775E" w:rsidRPr="0072775E" w:rsidRDefault="0072775E" w:rsidP="0072775E">
            <w:r w:rsidRPr="0072775E">
              <w:t xml:space="preserve">Wykonuje proste prace plastyczne inspirowane sztuką współczesną przy wsparciu nauczyciela; w podstawowym stopniu opisuje oglądane dzieło sztuki; dba o stanowisko pracy i współpracuje w zespole. </w:t>
            </w:r>
          </w:p>
        </w:tc>
      </w:tr>
      <w:tr w:rsidR="0072775E" w:rsidRPr="0072775E" w14:paraId="60B4C4A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46C0B2" w14:textId="77777777" w:rsidR="0072775E" w:rsidRPr="0072775E" w:rsidRDefault="0072775E" w:rsidP="0072775E">
            <w:r w:rsidRPr="0072775E">
              <w:rPr>
                <w:b/>
                <w:bCs/>
              </w:rPr>
              <w:t>2 – dopuszczający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5B350C" w14:textId="77777777" w:rsidR="0072775E" w:rsidRPr="0072775E" w:rsidRDefault="0072775E" w:rsidP="0072775E">
            <w:r w:rsidRPr="0072775E">
              <w:t xml:space="preserve">W ograniczonym stopniu opanował podstawowe wymagania i wykonuje proste zadania przy znacznym wsparciu nauczyciela.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0ED2AA" w14:textId="77777777" w:rsidR="0072775E" w:rsidRPr="0072775E" w:rsidRDefault="0072775E" w:rsidP="0072775E">
            <w:r w:rsidRPr="0072775E">
              <w:t xml:space="preserve">Uczestniczy w lekcji i podejmuje próby wykonania zadań przy pomocy nauczyciela; z pomocą rozpoznaje podstawowe formy sztuki; wymaga częstego przypominania o zasadach BHP. </w:t>
            </w:r>
          </w:p>
        </w:tc>
      </w:tr>
      <w:tr w:rsidR="0072775E" w:rsidRPr="0072775E" w14:paraId="1427D6D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E864E1" w14:textId="77777777" w:rsidR="0072775E" w:rsidRPr="0072775E" w:rsidRDefault="0072775E" w:rsidP="0072775E">
            <w:r w:rsidRPr="0072775E">
              <w:rPr>
                <w:b/>
                <w:bCs/>
              </w:rPr>
              <w:t>1 – niedostateczny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72C00A" w14:textId="77777777" w:rsidR="0072775E" w:rsidRPr="0072775E" w:rsidRDefault="0072775E" w:rsidP="0072775E">
            <w:r w:rsidRPr="0072775E">
              <w:t xml:space="preserve">Nie opanował wymagań niezbędnych do uzyskania oceny dopuszczającej, mimo udzielonego wsparcia. </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3E113B" w14:textId="77777777" w:rsidR="0072775E" w:rsidRPr="0072775E" w:rsidRDefault="0072775E" w:rsidP="0072775E">
            <w:r w:rsidRPr="0072775E">
              <w:t xml:space="preserve">Mimo wsparcia uczeń odmawia udziału w działaniach plastycznych, lekceważy zasady organizacji pracy oraz podstawowe wytyczne bezpieczeństwa. </w:t>
            </w:r>
          </w:p>
        </w:tc>
      </w:tr>
    </w:tbl>
    <w:p w14:paraId="576A61E7" w14:textId="77777777" w:rsidR="0072775E" w:rsidRPr="0072775E" w:rsidRDefault="0072775E" w:rsidP="0072775E">
      <w:pPr>
        <w:rPr>
          <w:b/>
          <w:bCs/>
        </w:rPr>
      </w:pPr>
      <w:r w:rsidRPr="0072775E">
        <w:rPr>
          <w:b/>
          <w:bCs/>
        </w:rPr>
        <w:t>3. WYMAGANIA SZCZEGÓŁOWE WEDŁUG SEMESTRÓW I TREŚCI NAUCZANIA (KLASA VII)</w:t>
      </w:r>
    </w:p>
    <w:p w14:paraId="273ACCA9" w14:textId="56504022" w:rsidR="0072775E" w:rsidRPr="0072775E" w:rsidRDefault="0072775E" w:rsidP="0072775E">
      <w:pPr>
        <w:rPr>
          <w:b/>
          <w:bCs/>
        </w:rPr>
      </w:pPr>
      <w:r>
        <w:rPr>
          <w:b/>
          <w:bCs/>
        </w:rPr>
        <w:t>Półrocze</w:t>
      </w:r>
      <w:r w:rsidRPr="0072775E">
        <w:rPr>
          <w:b/>
          <w:bCs/>
        </w:rPr>
        <w:t xml:space="preserve"> I</w:t>
      </w:r>
    </w:p>
    <w:p w14:paraId="15CA3EE5" w14:textId="77777777" w:rsidR="0072775E" w:rsidRPr="0072775E" w:rsidRDefault="0072775E" w:rsidP="0072775E">
      <w:r w:rsidRPr="0072775E">
        <w:rPr>
          <w:b/>
          <w:bCs/>
        </w:rPr>
        <w:t>1. Rewolucja w sztuce – Kierunki Awangardowe XX wieku</w:t>
      </w:r>
    </w:p>
    <w:p w14:paraId="0ADBA652" w14:textId="77777777" w:rsidR="0072775E" w:rsidRPr="0072775E" w:rsidRDefault="0072775E">
      <w:pPr>
        <w:numPr>
          <w:ilvl w:val="0"/>
          <w:numId w:val="4"/>
        </w:numPr>
      </w:pPr>
      <w:r w:rsidRPr="0072775E">
        <w:t xml:space="preserve">Charakteryzuje wybrane kierunki i nastroje sztuki I połowy XX wieku: </w:t>
      </w:r>
      <w:r w:rsidRPr="0072775E">
        <w:rPr>
          <w:i/>
          <w:iCs/>
        </w:rPr>
        <w:t>kubizm, faowizm, ekspresjonizm, abstrakcjonizm (geometryczny i niegeometryczny), surrealizm, futurizm</w:t>
      </w:r>
      <w:r w:rsidRPr="0072775E">
        <w:t xml:space="preserve">. </w:t>
      </w:r>
    </w:p>
    <w:p w14:paraId="27884413" w14:textId="77777777" w:rsidR="0072775E" w:rsidRPr="0072775E" w:rsidRDefault="0072775E">
      <w:pPr>
        <w:numPr>
          <w:ilvl w:val="0"/>
          <w:numId w:val="4"/>
        </w:numPr>
      </w:pPr>
      <w:r w:rsidRPr="0072775E">
        <w:t xml:space="preserve">Wskazuje przełomowe znaczenie rezygnacji z dosłownego naśladowania natury na rzecz ekspresji, formy, koloru i geometrii. </w:t>
      </w:r>
    </w:p>
    <w:p w14:paraId="31A84DCB" w14:textId="77777777" w:rsidR="0072775E" w:rsidRPr="0072775E" w:rsidRDefault="0072775E">
      <w:pPr>
        <w:numPr>
          <w:ilvl w:val="0"/>
          <w:numId w:val="4"/>
        </w:numPr>
      </w:pPr>
      <w:r w:rsidRPr="0072775E">
        <w:t xml:space="preserve">Wykonuje autorską pracę plastyczną inspirowaną wybranym kierunkiem awangardowym (np. kompozycja abstrakcyjna, kolarz surrealistyczny, asamblaż). </w:t>
      </w:r>
    </w:p>
    <w:p w14:paraId="20BD23C3" w14:textId="77777777" w:rsidR="0072775E" w:rsidRPr="0072775E" w:rsidRDefault="0072775E" w:rsidP="0072775E">
      <w:r w:rsidRPr="0072775E">
        <w:rPr>
          <w:b/>
          <w:bCs/>
        </w:rPr>
        <w:t>2. Przełom w rzeźbie i przedmiocie – Ready-made, Asamblaż i Rzeźba Nowoczesna</w:t>
      </w:r>
    </w:p>
    <w:p w14:paraId="1311C077" w14:textId="77777777" w:rsidR="0072775E" w:rsidRPr="0072775E" w:rsidRDefault="0072775E">
      <w:pPr>
        <w:numPr>
          <w:ilvl w:val="0"/>
          <w:numId w:val="5"/>
        </w:numPr>
      </w:pPr>
      <w:r w:rsidRPr="0072775E">
        <w:t xml:space="preserve">Rozumie i wyjaśnia pojęcia: </w:t>
      </w:r>
      <w:r w:rsidRPr="0072775E">
        <w:rPr>
          <w:i/>
          <w:iCs/>
        </w:rPr>
        <w:t>ready-made</w:t>
      </w:r>
      <w:r w:rsidRPr="0072775E">
        <w:t xml:space="preserve"> (przedmiot gotowy) oraz </w:t>
      </w:r>
      <w:r w:rsidRPr="0072775E">
        <w:rPr>
          <w:i/>
          <w:iCs/>
        </w:rPr>
        <w:t>asamblaż</w:t>
      </w:r>
      <w:r w:rsidRPr="0072775E">
        <w:t xml:space="preserve">. </w:t>
      </w:r>
    </w:p>
    <w:p w14:paraId="2B1159CB" w14:textId="77777777" w:rsidR="0072775E" w:rsidRPr="0072775E" w:rsidRDefault="0072775E">
      <w:pPr>
        <w:numPr>
          <w:ilvl w:val="0"/>
          <w:numId w:val="5"/>
        </w:numPr>
      </w:pPr>
      <w:r w:rsidRPr="0072775E">
        <w:t>Analizuje zmianę definicji rzeźby w XX wieku (od klasycznej bryły do form otwartych, kinetycznych i instalacji).</w:t>
      </w:r>
    </w:p>
    <w:p w14:paraId="53AE7BF0" w14:textId="77777777" w:rsidR="0072775E" w:rsidRPr="0072775E" w:rsidRDefault="0072775E">
      <w:pPr>
        <w:numPr>
          <w:ilvl w:val="0"/>
          <w:numId w:val="5"/>
        </w:numPr>
      </w:pPr>
      <w:r w:rsidRPr="0072775E">
        <w:lastRenderedPageBreak/>
        <w:t xml:space="preserve">Tworzy przestrzenną formę rzeźbiarską lub asamblaż z surowców wtórnych lub przedmiotów codziennego użytku, nadając im nową wymowę estetyczną lub symboliczną. </w:t>
      </w:r>
    </w:p>
    <w:p w14:paraId="67D5930E" w14:textId="77777777" w:rsidR="0072775E" w:rsidRPr="0072775E" w:rsidRDefault="0072775E" w:rsidP="0072775E">
      <w:r w:rsidRPr="0072775E">
        <w:rPr>
          <w:b/>
          <w:bCs/>
        </w:rPr>
        <w:t>3. Instytucje kultury, muzea i rynek sztuki</w:t>
      </w:r>
    </w:p>
    <w:p w14:paraId="07777D5F" w14:textId="77777777" w:rsidR="0072775E" w:rsidRPr="0072775E" w:rsidRDefault="0072775E">
      <w:pPr>
        <w:numPr>
          <w:ilvl w:val="0"/>
          <w:numId w:val="6"/>
        </w:numPr>
      </w:pPr>
      <w:r w:rsidRPr="0072775E">
        <w:t xml:space="preserve">Wskazuje rolę i zadania muzeów, galerii sztuki, domów aukcyjnych oraz przestrzeni miejskiej w prezentacji twórczości. </w:t>
      </w:r>
    </w:p>
    <w:p w14:paraId="0E114D9A" w14:textId="77777777" w:rsidR="0072775E" w:rsidRPr="0072775E" w:rsidRDefault="0072775E">
      <w:pPr>
        <w:numPr>
          <w:ilvl w:val="0"/>
          <w:numId w:val="6"/>
        </w:numPr>
      </w:pPr>
      <w:r w:rsidRPr="0072775E">
        <w:t xml:space="preserve">Wymienia najważniejsze polskie i światowe muzea oraz kolekcje sztuki nowoczesnej i dawnej. </w:t>
      </w:r>
    </w:p>
    <w:p w14:paraId="48DAC73D" w14:textId="77777777" w:rsidR="0072775E" w:rsidRPr="0072775E" w:rsidRDefault="0072775E">
      <w:pPr>
        <w:numPr>
          <w:ilvl w:val="0"/>
          <w:numId w:val="6"/>
        </w:numPr>
      </w:pPr>
      <w:r w:rsidRPr="0072775E">
        <w:t xml:space="preserve">Wyjaśnia rolę sztuki w budowaniu dobrostanu, tożsamości społecznej i krytycznego myślenia. </w:t>
      </w:r>
    </w:p>
    <w:p w14:paraId="0C1A5524" w14:textId="08CF27D6" w:rsidR="0072775E" w:rsidRPr="0072775E" w:rsidRDefault="0072775E" w:rsidP="0072775E">
      <w:pPr>
        <w:rPr>
          <w:b/>
          <w:bCs/>
        </w:rPr>
      </w:pPr>
      <w:r>
        <w:rPr>
          <w:b/>
          <w:bCs/>
        </w:rPr>
        <w:t xml:space="preserve">Półrocze </w:t>
      </w:r>
      <w:r w:rsidRPr="0072775E">
        <w:rPr>
          <w:b/>
          <w:bCs/>
        </w:rPr>
        <w:t>II</w:t>
      </w:r>
    </w:p>
    <w:p w14:paraId="694101B8" w14:textId="77777777" w:rsidR="0072775E" w:rsidRPr="0072775E" w:rsidRDefault="0072775E" w:rsidP="0072775E">
      <w:r w:rsidRPr="0072775E">
        <w:rPr>
          <w:b/>
          <w:bCs/>
        </w:rPr>
        <w:t>4. Sztuka po II wojnie światowej i współczesne tendencje artystyczne</w:t>
      </w:r>
    </w:p>
    <w:p w14:paraId="7DEBE028" w14:textId="77777777" w:rsidR="0072775E" w:rsidRPr="0072775E" w:rsidRDefault="0072775E">
      <w:pPr>
        <w:numPr>
          <w:ilvl w:val="0"/>
          <w:numId w:val="7"/>
        </w:numPr>
      </w:pPr>
      <w:r w:rsidRPr="0072775E">
        <w:t xml:space="preserve">Charakteryzuje wybrane zjawiska sztuki II połowy XX i XXI wieku: </w:t>
      </w:r>
      <w:r w:rsidRPr="0072775E">
        <w:rPr>
          <w:i/>
          <w:iCs/>
        </w:rPr>
        <w:t>pop-art, op-art, konceptualizm, street art / mural, land art (sztuka ziemi)</w:t>
      </w:r>
      <w:r w:rsidRPr="0072775E">
        <w:t xml:space="preserve">. </w:t>
      </w:r>
    </w:p>
    <w:p w14:paraId="5D036972" w14:textId="77777777" w:rsidR="0072775E" w:rsidRPr="0072775E" w:rsidRDefault="0072775E">
      <w:pPr>
        <w:numPr>
          <w:ilvl w:val="0"/>
          <w:numId w:val="7"/>
        </w:numPr>
      </w:pPr>
      <w:r w:rsidRPr="0072775E">
        <w:t xml:space="preserve">Tworzy pracę plastyczną wykorzystującą zasady pop-artu (złudzenia optyczne), op-artu lub projektuje mural społeczny/ekologiczny. </w:t>
      </w:r>
    </w:p>
    <w:p w14:paraId="66F1319F" w14:textId="77777777" w:rsidR="0072775E" w:rsidRPr="0072775E" w:rsidRDefault="0072775E" w:rsidP="0072775E">
      <w:r w:rsidRPr="0072775E">
        <w:rPr>
          <w:b/>
          <w:bCs/>
        </w:rPr>
        <w:t>5. Sztuki performatywne, akcjonizm i synteza sztuk (Moduł m.in. Kultura)</w:t>
      </w:r>
    </w:p>
    <w:p w14:paraId="4E09A097" w14:textId="77777777" w:rsidR="0072775E" w:rsidRPr="0072775E" w:rsidRDefault="0072775E">
      <w:pPr>
        <w:numPr>
          <w:ilvl w:val="0"/>
          <w:numId w:val="8"/>
        </w:numPr>
      </w:pPr>
      <w:r w:rsidRPr="0072775E">
        <w:t xml:space="preserve">Rozróżnia formy sztuki akcji: </w:t>
      </w:r>
      <w:r w:rsidRPr="0072775E">
        <w:rPr>
          <w:i/>
          <w:iCs/>
        </w:rPr>
        <w:t>happening, performance, instalację site-specific</w:t>
      </w:r>
      <w:r w:rsidRPr="0072775E">
        <w:t>.</w:t>
      </w:r>
    </w:p>
    <w:p w14:paraId="6262960C" w14:textId="77777777" w:rsidR="0072775E" w:rsidRPr="0072775E" w:rsidRDefault="0072775E">
      <w:pPr>
        <w:numPr>
          <w:ilvl w:val="0"/>
          <w:numId w:val="8"/>
        </w:numPr>
      </w:pPr>
      <w:r w:rsidRPr="0072775E">
        <w:t>Wyjaśnia, na czym polega synteza sztuk – łączenie plastyki z dźwiękiem, ruchem, światłem i słowem.</w:t>
      </w:r>
    </w:p>
    <w:p w14:paraId="7B23385A" w14:textId="77777777" w:rsidR="0072775E" w:rsidRPr="0072775E" w:rsidRDefault="0072775E">
      <w:pPr>
        <w:numPr>
          <w:ilvl w:val="0"/>
          <w:numId w:val="8"/>
        </w:numPr>
      </w:pPr>
      <w:r w:rsidRPr="0072775E">
        <w:t>Projektuje lub uczestniczy w grupowym działaniu przestrzennym lub performatywnym nakierowanym na ważny problem rówieśniczy lub ekologiczny.</w:t>
      </w:r>
    </w:p>
    <w:p w14:paraId="1135C76A" w14:textId="77777777" w:rsidR="0072775E" w:rsidRPr="0072775E" w:rsidRDefault="0072775E" w:rsidP="0072775E">
      <w:r w:rsidRPr="0072775E">
        <w:rPr>
          <w:b/>
          <w:bCs/>
        </w:rPr>
        <w:t>6. Nowe media, sztuczna inteligencja i etyka cyfrowa</w:t>
      </w:r>
    </w:p>
    <w:p w14:paraId="572FE494" w14:textId="77777777" w:rsidR="0072775E" w:rsidRPr="0072775E" w:rsidRDefault="0072775E">
      <w:pPr>
        <w:numPr>
          <w:ilvl w:val="0"/>
          <w:numId w:val="9"/>
        </w:numPr>
      </w:pPr>
      <w:r w:rsidRPr="0072775E">
        <w:t xml:space="preserve">Omówi i przetestuje wykorzystanie prostej obróbki cyfrowej, grafiki komputerowej oraz generatywnych narzędzi cyfrowych/AI jako wsparcia (a nie zastępstwa) procesu twórczego. </w:t>
      </w:r>
    </w:p>
    <w:p w14:paraId="6360EF02" w14:textId="77777777" w:rsidR="0072775E" w:rsidRPr="0072775E" w:rsidRDefault="0072775E">
      <w:pPr>
        <w:numPr>
          <w:ilvl w:val="0"/>
          <w:numId w:val="9"/>
        </w:numPr>
      </w:pPr>
      <w:r w:rsidRPr="0072775E">
        <w:t xml:space="preserve">Dokonuje krytycznej analizy manipulacji obrazem w mediach, reklamie i przestrzeni wirtualnej. </w:t>
      </w:r>
    </w:p>
    <w:p w14:paraId="18BE197D" w14:textId="77777777" w:rsidR="0072775E" w:rsidRPr="0072775E" w:rsidRDefault="0072775E">
      <w:pPr>
        <w:numPr>
          <w:ilvl w:val="0"/>
          <w:numId w:val="9"/>
        </w:numPr>
      </w:pPr>
      <w:r w:rsidRPr="0072775E">
        <w:t xml:space="preserve">Stosuje zasady prawa autorskiego (rozróżnia plagiat od dozwolonego użytku i inspiracji), przestrzegając etyki w środowisku cyfrowym. </w:t>
      </w:r>
    </w:p>
    <w:p w14:paraId="4FE48A41" w14:textId="77777777" w:rsidR="0072775E" w:rsidRPr="0072775E" w:rsidRDefault="0072775E" w:rsidP="0072775E">
      <w:r w:rsidRPr="0072775E">
        <w:rPr>
          <w:b/>
          <w:bCs/>
        </w:rPr>
        <w:t>7. Projekt autorski, prezentacja i podsumowanie cyklu</w:t>
      </w:r>
    </w:p>
    <w:p w14:paraId="0D98C226" w14:textId="77777777" w:rsidR="0072775E" w:rsidRPr="0072775E" w:rsidRDefault="0072775E">
      <w:pPr>
        <w:numPr>
          <w:ilvl w:val="0"/>
          <w:numId w:val="10"/>
        </w:numPr>
      </w:pPr>
      <w:r w:rsidRPr="0072775E">
        <w:t xml:space="preserve">Samodzielnie lub w zespole planuje i realizuje projekt plastyczny od etapu koncepcji, przez dobór mediów, po prezentację na forum klasy lub szkoły. </w:t>
      </w:r>
    </w:p>
    <w:p w14:paraId="385CD9D0" w14:textId="77777777" w:rsidR="0072775E" w:rsidRPr="0072775E" w:rsidRDefault="0072775E">
      <w:pPr>
        <w:numPr>
          <w:ilvl w:val="0"/>
          <w:numId w:val="10"/>
        </w:numPr>
      </w:pPr>
      <w:r w:rsidRPr="0072775E">
        <w:t xml:space="preserve">Formułuje ustną wypowiedź podsumowującą własny rozwój artystyczny w szkole podstawowej oraz dokonuje dojrzałej samooceny. </w:t>
      </w:r>
    </w:p>
    <w:p w14:paraId="5D1CC844" w14:textId="77777777" w:rsidR="0072775E" w:rsidRPr="0072775E" w:rsidRDefault="0072775E" w:rsidP="0072775E">
      <w:pPr>
        <w:rPr>
          <w:b/>
          <w:bCs/>
        </w:rPr>
      </w:pPr>
      <w:r w:rsidRPr="0072775E">
        <w:rPr>
          <w:b/>
          <w:bCs/>
        </w:rPr>
        <w:t>4. KRYTERIA OCENIANIA PRACY PRAKTYCZNEJ I PROCESU TWÓRCZEGO</w:t>
      </w:r>
    </w:p>
    <w:p w14:paraId="343BD263" w14:textId="77777777" w:rsidR="0072775E" w:rsidRPr="0072775E" w:rsidRDefault="0072775E" w:rsidP="0072775E">
      <w:r w:rsidRPr="0072775E">
        <w:lastRenderedPageBreak/>
        <w:t xml:space="preserve">Ocena pracy plastycznej opiera się na obserwacji całego procesu twórczego ucznia. Pod uwagę brane są następujące kryteria: </w:t>
      </w:r>
    </w:p>
    <w:p w14:paraId="7602F934" w14:textId="77777777" w:rsidR="0072775E" w:rsidRPr="0072775E" w:rsidRDefault="0072775E">
      <w:pPr>
        <w:numPr>
          <w:ilvl w:val="0"/>
          <w:numId w:val="11"/>
        </w:numPr>
      </w:pPr>
      <w:r w:rsidRPr="0072775E">
        <w:rPr>
          <w:b/>
          <w:bCs/>
        </w:rPr>
        <w:t>Wysiłek i zaangażowanie</w:t>
      </w:r>
      <w:r w:rsidRPr="0072775E">
        <w:t xml:space="preserve"> – indywidualny wkład pracy w realizację projektów autorskich i eksperymentów artystycznych. </w:t>
      </w:r>
    </w:p>
    <w:p w14:paraId="6B1F268A" w14:textId="77777777" w:rsidR="0072775E" w:rsidRPr="0072775E" w:rsidRDefault="0072775E">
      <w:pPr>
        <w:numPr>
          <w:ilvl w:val="0"/>
          <w:numId w:val="11"/>
        </w:numPr>
      </w:pPr>
      <w:r w:rsidRPr="0072775E">
        <w:rPr>
          <w:b/>
          <w:bCs/>
        </w:rPr>
        <w:t>Bezpieczeństwo i organizacja pracy</w:t>
      </w:r>
      <w:r w:rsidRPr="0072775E">
        <w:t xml:space="preserve"> – zachowanie zasad BHP przy posługiwaniu się narzędziami warsztatowymi oraz sprzętem elektronicznym/cyfrowym. </w:t>
      </w:r>
    </w:p>
    <w:p w14:paraId="251676A4" w14:textId="77777777" w:rsidR="0072775E" w:rsidRPr="0072775E" w:rsidRDefault="0072775E">
      <w:pPr>
        <w:numPr>
          <w:ilvl w:val="0"/>
          <w:numId w:val="11"/>
        </w:numPr>
      </w:pPr>
      <w:r w:rsidRPr="0072775E">
        <w:rPr>
          <w:b/>
          <w:bCs/>
        </w:rPr>
        <w:t>Planowanie i koncepcja</w:t>
      </w:r>
      <w:r w:rsidRPr="0072775E">
        <w:t xml:space="preserve"> – umiejętność precyzyjnego zaplanowania etapów projektu artystycznego od pomysłu do prezentacji. </w:t>
      </w:r>
    </w:p>
    <w:p w14:paraId="69D24AD1" w14:textId="77777777" w:rsidR="0072775E" w:rsidRPr="0072775E" w:rsidRDefault="0072775E">
      <w:pPr>
        <w:numPr>
          <w:ilvl w:val="0"/>
          <w:numId w:val="11"/>
        </w:numPr>
      </w:pPr>
      <w:r w:rsidRPr="0072775E">
        <w:rPr>
          <w:b/>
          <w:bCs/>
        </w:rPr>
        <w:t>Samodzielność i otwartość twórcza</w:t>
      </w:r>
      <w:r w:rsidRPr="0072775E">
        <w:t xml:space="preserve"> – odwaga w podejmowaniu trudnych tematów oraz eksperymentowaniu ze sztuką współczesną. </w:t>
      </w:r>
    </w:p>
    <w:p w14:paraId="438D1A94" w14:textId="77777777" w:rsidR="0072775E" w:rsidRPr="0072775E" w:rsidRDefault="0072775E">
      <w:pPr>
        <w:numPr>
          <w:ilvl w:val="0"/>
          <w:numId w:val="11"/>
        </w:numPr>
      </w:pPr>
      <w:r w:rsidRPr="0072775E">
        <w:rPr>
          <w:b/>
          <w:bCs/>
        </w:rPr>
        <w:t>Świadome stosowanie technik i środków wyrazu</w:t>
      </w:r>
      <w:r w:rsidRPr="0072775E">
        <w:t xml:space="preserve"> – umiejętny dobór środków plastycznych do zamierzonego przekazu. </w:t>
      </w:r>
    </w:p>
    <w:p w14:paraId="174173C3" w14:textId="77777777" w:rsidR="0072775E" w:rsidRPr="0072775E" w:rsidRDefault="0072775E">
      <w:pPr>
        <w:numPr>
          <w:ilvl w:val="0"/>
          <w:numId w:val="11"/>
        </w:numPr>
      </w:pPr>
      <w:r w:rsidRPr="0072775E">
        <w:rPr>
          <w:b/>
          <w:bCs/>
        </w:rPr>
        <w:t>Współpraca w zespole</w:t>
      </w:r>
      <w:r w:rsidRPr="0072775E">
        <w:t xml:space="preserve"> – zaangażowanie i odpowiedzialność podczas realizacji grupowych działań performatywnych, przestrzennych lub wystawienniczych. </w:t>
      </w:r>
    </w:p>
    <w:p w14:paraId="4502CB11" w14:textId="77777777" w:rsidR="0072775E" w:rsidRPr="0072775E" w:rsidRDefault="0072775E">
      <w:pPr>
        <w:numPr>
          <w:ilvl w:val="0"/>
          <w:numId w:val="11"/>
        </w:numPr>
      </w:pPr>
      <w:r w:rsidRPr="0072775E">
        <w:rPr>
          <w:b/>
          <w:bCs/>
        </w:rPr>
        <w:t>Krytyczne myślenie i samoocena</w:t>
      </w:r>
      <w:r w:rsidRPr="0072775E">
        <w:t xml:space="preserve"> – dojrzałe argumentowanie swoich wyborów artystycznych oraz konstruktywne korzystanie z informacji zwrotnej. </w:t>
      </w:r>
    </w:p>
    <w:p w14:paraId="1735331B" w14:textId="77777777" w:rsidR="0072775E" w:rsidRPr="0072775E" w:rsidRDefault="0072775E" w:rsidP="0072775E">
      <w:pPr>
        <w:rPr>
          <w:b/>
          <w:bCs/>
        </w:rPr>
      </w:pPr>
      <w:r w:rsidRPr="0072775E">
        <w:rPr>
          <w:b/>
          <w:bCs/>
        </w:rPr>
        <w:t>5. ZASADY DOTYCZĄCE PRAC DOMOWYCH</w:t>
      </w:r>
    </w:p>
    <w:p w14:paraId="6EF643CF" w14:textId="77777777" w:rsidR="0072775E" w:rsidRPr="0072775E" w:rsidRDefault="0072775E">
      <w:pPr>
        <w:numPr>
          <w:ilvl w:val="0"/>
          <w:numId w:val="12"/>
        </w:numPr>
      </w:pPr>
      <w:r w:rsidRPr="0072775E">
        <w:t xml:space="preserve">Zgodnie z obowiązującymi przepisami w klasach IV–VIII </w:t>
      </w:r>
      <w:r w:rsidRPr="0072775E">
        <w:rPr>
          <w:b/>
          <w:bCs/>
        </w:rPr>
        <w:t>nie zadaje się uczniom obowiązkowych praktycznych prac plastycznych do wykonania w domu</w:t>
      </w:r>
      <w:r w:rsidRPr="0072775E">
        <w:t xml:space="preserve">. </w:t>
      </w:r>
    </w:p>
    <w:p w14:paraId="78945475" w14:textId="77777777" w:rsidR="0072775E" w:rsidRPr="0072775E" w:rsidRDefault="0072775E">
      <w:pPr>
        <w:numPr>
          <w:ilvl w:val="0"/>
          <w:numId w:val="12"/>
        </w:numPr>
      </w:pPr>
      <w:r w:rsidRPr="0072775E">
        <w:t xml:space="preserve">Nauczyciel może zaproponować uczniom nieobowiązkową pracę pisemną, fotograficzną lub badawczą (np. przygotowanie dokumentacji fotograficznej lokalnego muralu, analiza wybranego dzieła z wirtualnego muzeum). </w:t>
      </w:r>
    </w:p>
    <w:p w14:paraId="6D78FADF" w14:textId="77777777" w:rsidR="0072775E" w:rsidRPr="0072775E" w:rsidRDefault="0072775E">
      <w:pPr>
        <w:numPr>
          <w:ilvl w:val="0"/>
          <w:numId w:val="12"/>
        </w:numPr>
      </w:pPr>
      <w:r w:rsidRPr="0072775E">
        <w:t xml:space="preserve">Za nieobowiązkową pracę domową uczeń nie otrzymuje oceny stopniowej, lecz szczegółową </w:t>
      </w:r>
      <w:r w:rsidRPr="0072775E">
        <w:rPr>
          <w:b/>
          <w:bCs/>
        </w:rPr>
        <w:t>informację zwrotną</w:t>
      </w:r>
      <w:r w:rsidRPr="0072775E">
        <w:t xml:space="preserve">. </w:t>
      </w:r>
    </w:p>
    <w:p w14:paraId="553D2C47" w14:textId="77777777" w:rsidR="0072775E" w:rsidRPr="0072775E" w:rsidRDefault="0072775E">
      <w:pPr>
        <w:numPr>
          <w:ilvl w:val="0"/>
          <w:numId w:val="12"/>
        </w:numPr>
      </w:pPr>
      <w:r w:rsidRPr="0072775E">
        <w:t xml:space="preserve">Wykonanie nieobowiązkowych prac domowych może mieć wpływ wyłącznie na podwyższenie rocznej oceny klasyfikacyjnej w myśl zapisów w statucie szkoły. </w:t>
      </w:r>
    </w:p>
    <w:p w14:paraId="26D895F5" w14:textId="77777777" w:rsidR="0072775E" w:rsidRPr="0072775E" w:rsidRDefault="0072775E" w:rsidP="0072775E">
      <w:pPr>
        <w:rPr>
          <w:b/>
          <w:bCs/>
        </w:rPr>
      </w:pPr>
      <w:r w:rsidRPr="0072775E">
        <w:rPr>
          <w:b/>
          <w:bCs/>
        </w:rPr>
        <w:t>6. INFORMACJA DLA UCZNIA I RODZICA</w:t>
      </w:r>
    </w:p>
    <w:p w14:paraId="5DFD9CA3" w14:textId="77777777" w:rsidR="0072775E" w:rsidRPr="0072775E" w:rsidRDefault="0072775E" w:rsidP="0072775E">
      <w:r w:rsidRPr="0072775E">
        <w:t xml:space="preserve">W klasie VII plastyka staje się przestrzenią do wyrażania własnych poglądów, rozumienia współczesnego świata visual culture oraz krytycznego odbioru mediów. Uczeń oceniany jest przede wszystkim za zaangażowanie, wysiłek, otwartość na nowe doświadczenia artystyczne oraz indywidualny postęp. Ocenianie stawia na samopoziomowanie, dialog i refleksję nad procesem twórczym, a nie wyłącznie na tradycyjnie pojęte walory estetyczne. </w:t>
      </w:r>
    </w:p>
    <w:p w14:paraId="656F01BD" w14:textId="77777777" w:rsidR="0072775E" w:rsidRPr="0072775E" w:rsidRDefault="0072775E" w:rsidP="0072775E">
      <w:pPr>
        <w:rPr>
          <w:b/>
          <w:bCs/>
        </w:rPr>
      </w:pPr>
      <w:r w:rsidRPr="0072775E">
        <w:rPr>
          <w:b/>
          <w:bCs/>
        </w:rPr>
        <w:t>7. PODSTAWA PRAWNA</w:t>
      </w:r>
    </w:p>
    <w:p w14:paraId="6EA29868" w14:textId="77777777" w:rsidR="0072775E" w:rsidRPr="0072775E" w:rsidRDefault="0072775E">
      <w:pPr>
        <w:numPr>
          <w:ilvl w:val="0"/>
          <w:numId w:val="13"/>
        </w:numPr>
      </w:pPr>
      <w:r w:rsidRPr="0072775E">
        <w:rPr>
          <w:b/>
          <w:bCs/>
        </w:rPr>
        <w:t>Ustawa z dnia 7 września 1991 r. o systemie oświaty</w:t>
      </w:r>
      <w:r w:rsidRPr="0072775E">
        <w:t xml:space="preserve"> (Dz. U. z 2025 r. poz. 881, z późn. zm. – w tym art. 44b i art. 44c). </w:t>
      </w:r>
    </w:p>
    <w:p w14:paraId="6EBDCB6F" w14:textId="77777777" w:rsidR="0072775E" w:rsidRPr="0072775E" w:rsidRDefault="0072775E">
      <w:pPr>
        <w:numPr>
          <w:ilvl w:val="0"/>
          <w:numId w:val="13"/>
        </w:numPr>
      </w:pPr>
      <w:r w:rsidRPr="0072775E">
        <w:rPr>
          <w:b/>
          <w:bCs/>
        </w:rPr>
        <w:t>Rozporządzenie Ministra Edukacji Narodowej z dnia 22 lutego 2019 r. w sprawie oceniania, klasyfikowania i promowania uczniów i słuchaczy w szkołach publicznych</w:t>
      </w:r>
      <w:r w:rsidRPr="0072775E">
        <w:t xml:space="preserve"> (Dz. U. z 2023 r. poz. 2572, z późn. zm.), w tym zmiana wprowadzona rozporządzeniem Ministra Edukacji z dnia 20 sierpnia 2026 r. (Dz. U. z 2026 r. poz. 1122). </w:t>
      </w:r>
    </w:p>
    <w:p w14:paraId="023252B2" w14:textId="77777777" w:rsidR="0072775E" w:rsidRPr="0072775E" w:rsidRDefault="0072775E">
      <w:pPr>
        <w:numPr>
          <w:ilvl w:val="0"/>
          <w:numId w:val="13"/>
        </w:numPr>
      </w:pPr>
      <w:r w:rsidRPr="0072775E">
        <w:rPr>
          <w:b/>
          <w:bCs/>
        </w:rPr>
        <w:lastRenderedPageBreak/>
        <w:t>Rozporządzenie Ministra Edukacji z dnia 11 marca 2026 r. w sprawie podstawy programowej wychowania przedszkolnego oraz podstawy programowej kształcenia ogólnego dla szkoły podstawowej</w:t>
      </w:r>
      <w:r w:rsidRPr="0072775E">
        <w:t xml:space="preserve"> (Dz. U. z 2026 r. poz. 378). </w:t>
      </w:r>
    </w:p>
    <w:p w14:paraId="5F9B2365" w14:textId="77777777" w:rsidR="0072775E" w:rsidRPr="0072775E" w:rsidRDefault="0072775E">
      <w:pPr>
        <w:numPr>
          <w:ilvl w:val="0"/>
          <w:numId w:val="13"/>
        </w:numPr>
      </w:pPr>
      <w:r w:rsidRPr="0072775E">
        <w:rPr>
          <w:b/>
          <w:bCs/>
        </w:rPr>
        <w:t>Statut Szkoły oraz Przedmiotowy System Oceniania.</w:t>
      </w:r>
    </w:p>
    <w:p w14:paraId="79EC10B7" w14:textId="77777777" w:rsidR="00306E21" w:rsidRPr="0072775E" w:rsidRDefault="00306E21" w:rsidP="0072775E"/>
    <w:sectPr w:rsidR="00306E21" w:rsidRPr="007277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05139"/>
    <w:multiLevelType w:val="multilevel"/>
    <w:tmpl w:val="8F6CC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6F579E"/>
    <w:multiLevelType w:val="multilevel"/>
    <w:tmpl w:val="3342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7651CE"/>
    <w:multiLevelType w:val="multilevel"/>
    <w:tmpl w:val="112E9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F55F12"/>
    <w:multiLevelType w:val="multilevel"/>
    <w:tmpl w:val="EA5EA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CA582D"/>
    <w:multiLevelType w:val="multilevel"/>
    <w:tmpl w:val="D7D6CB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A0328B9"/>
    <w:multiLevelType w:val="multilevel"/>
    <w:tmpl w:val="0AEC5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543C8B"/>
    <w:multiLevelType w:val="multilevel"/>
    <w:tmpl w:val="A2507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93754BB"/>
    <w:multiLevelType w:val="multilevel"/>
    <w:tmpl w:val="ADFC2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477DED"/>
    <w:multiLevelType w:val="multilevel"/>
    <w:tmpl w:val="A1DAC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B66EDD"/>
    <w:multiLevelType w:val="multilevel"/>
    <w:tmpl w:val="E5F2F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868337B"/>
    <w:multiLevelType w:val="multilevel"/>
    <w:tmpl w:val="4936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7810E6"/>
    <w:multiLevelType w:val="multilevel"/>
    <w:tmpl w:val="FD36A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FB4DD8"/>
    <w:multiLevelType w:val="multilevel"/>
    <w:tmpl w:val="1F46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9140694">
    <w:abstractNumId w:val="4"/>
  </w:num>
  <w:num w:numId="2" w16cid:durableId="1220944119">
    <w:abstractNumId w:val="7"/>
  </w:num>
  <w:num w:numId="3" w16cid:durableId="1355499775">
    <w:abstractNumId w:val="10"/>
  </w:num>
  <w:num w:numId="4" w16cid:durableId="681709759">
    <w:abstractNumId w:val="11"/>
  </w:num>
  <w:num w:numId="5" w16cid:durableId="570700331">
    <w:abstractNumId w:val="3"/>
  </w:num>
  <w:num w:numId="6" w16cid:durableId="1040863952">
    <w:abstractNumId w:val="8"/>
  </w:num>
  <w:num w:numId="7" w16cid:durableId="2046712698">
    <w:abstractNumId w:val="6"/>
  </w:num>
  <w:num w:numId="8" w16cid:durableId="320163327">
    <w:abstractNumId w:val="1"/>
  </w:num>
  <w:num w:numId="9" w16cid:durableId="1075324541">
    <w:abstractNumId w:val="12"/>
  </w:num>
  <w:num w:numId="10" w16cid:durableId="2069063153">
    <w:abstractNumId w:val="5"/>
  </w:num>
  <w:num w:numId="11" w16cid:durableId="608198722">
    <w:abstractNumId w:val="2"/>
  </w:num>
  <w:num w:numId="12" w16cid:durableId="8257607">
    <w:abstractNumId w:val="0"/>
  </w:num>
  <w:num w:numId="13" w16cid:durableId="2114284095">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E31"/>
    <w:rsid w:val="00015BB6"/>
    <w:rsid w:val="00064467"/>
    <w:rsid w:val="000721E3"/>
    <w:rsid w:val="00306E21"/>
    <w:rsid w:val="004757B2"/>
    <w:rsid w:val="004E55EF"/>
    <w:rsid w:val="0072775E"/>
    <w:rsid w:val="00807E29"/>
    <w:rsid w:val="0082204A"/>
    <w:rsid w:val="00866480"/>
    <w:rsid w:val="00965F9B"/>
    <w:rsid w:val="00990513"/>
    <w:rsid w:val="009A13C4"/>
    <w:rsid w:val="00A24E31"/>
    <w:rsid w:val="00AA4EF3"/>
    <w:rsid w:val="00B56918"/>
    <w:rsid w:val="00C12F6E"/>
    <w:rsid w:val="00DA5199"/>
    <w:rsid w:val="00E958BD"/>
    <w:rsid w:val="00F76F86"/>
    <w:rsid w:val="00FF29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89865"/>
  <w15:chartTrackingRefBased/>
  <w15:docId w15:val="{C6871D11-628E-4719-8E45-ADBE1A9DF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A24E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A24E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A24E3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A24E3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24E3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24E3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24E3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24E3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24E3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24E3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A24E3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A24E3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24E3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24E3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24E3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24E3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24E3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24E31"/>
    <w:rPr>
      <w:rFonts w:eastAsiaTheme="majorEastAsia" w:cstheme="majorBidi"/>
      <w:color w:val="272727" w:themeColor="text1" w:themeTint="D8"/>
    </w:rPr>
  </w:style>
  <w:style w:type="paragraph" w:styleId="Tytu">
    <w:name w:val="Title"/>
    <w:basedOn w:val="Normalny"/>
    <w:next w:val="Normalny"/>
    <w:link w:val="TytuZnak"/>
    <w:uiPriority w:val="10"/>
    <w:qFormat/>
    <w:rsid w:val="00A24E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24E3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24E3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24E3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24E31"/>
    <w:pPr>
      <w:spacing w:before="160"/>
      <w:jc w:val="center"/>
    </w:pPr>
    <w:rPr>
      <w:i/>
      <w:iCs/>
      <w:color w:val="404040" w:themeColor="text1" w:themeTint="BF"/>
    </w:rPr>
  </w:style>
  <w:style w:type="character" w:customStyle="1" w:styleId="CytatZnak">
    <w:name w:val="Cytat Znak"/>
    <w:basedOn w:val="Domylnaczcionkaakapitu"/>
    <w:link w:val="Cytat"/>
    <w:uiPriority w:val="29"/>
    <w:rsid w:val="00A24E31"/>
    <w:rPr>
      <w:i/>
      <w:iCs/>
      <w:color w:val="404040" w:themeColor="text1" w:themeTint="BF"/>
    </w:rPr>
  </w:style>
  <w:style w:type="paragraph" w:styleId="Akapitzlist">
    <w:name w:val="List Paragraph"/>
    <w:basedOn w:val="Normalny"/>
    <w:uiPriority w:val="34"/>
    <w:qFormat/>
    <w:rsid w:val="00A24E31"/>
    <w:pPr>
      <w:ind w:left="720"/>
      <w:contextualSpacing/>
    </w:pPr>
  </w:style>
  <w:style w:type="character" w:styleId="Wyrnienieintensywne">
    <w:name w:val="Intense Emphasis"/>
    <w:basedOn w:val="Domylnaczcionkaakapitu"/>
    <w:uiPriority w:val="21"/>
    <w:qFormat/>
    <w:rsid w:val="00A24E31"/>
    <w:rPr>
      <w:i/>
      <w:iCs/>
      <w:color w:val="0F4761" w:themeColor="accent1" w:themeShade="BF"/>
    </w:rPr>
  </w:style>
  <w:style w:type="paragraph" w:styleId="Cytatintensywny">
    <w:name w:val="Intense Quote"/>
    <w:basedOn w:val="Normalny"/>
    <w:next w:val="Normalny"/>
    <w:link w:val="CytatintensywnyZnak"/>
    <w:uiPriority w:val="30"/>
    <w:qFormat/>
    <w:rsid w:val="00A24E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24E31"/>
    <w:rPr>
      <w:i/>
      <w:iCs/>
      <w:color w:val="0F4761" w:themeColor="accent1" w:themeShade="BF"/>
    </w:rPr>
  </w:style>
  <w:style w:type="character" w:styleId="Odwoanieintensywne">
    <w:name w:val="Intense Reference"/>
    <w:basedOn w:val="Domylnaczcionkaakapitu"/>
    <w:uiPriority w:val="32"/>
    <w:qFormat/>
    <w:rsid w:val="00A24E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1588</Words>
  <Characters>9532</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Niedziółka</dc:creator>
  <cp:keywords/>
  <dc:description/>
  <cp:lastModifiedBy>asziemek@gmail.com</cp:lastModifiedBy>
  <cp:revision>3</cp:revision>
  <dcterms:created xsi:type="dcterms:W3CDTF">2026-08-31T13:16:00Z</dcterms:created>
  <dcterms:modified xsi:type="dcterms:W3CDTF">2026-09-02T14:00:00Z</dcterms:modified>
</cp:coreProperties>
</file>