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1E97F" w14:textId="77777777" w:rsidR="00990513" w:rsidRPr="00990513" w:rsidRDefault="00990513" w:rsidP="00990513">
      <w:pPr>
        <w:jc w:val="center"/>
        <w:rPr>
          <w:b/>
          <w:bCs/>
        </w:rPr>
      </w:pPr>
      <w:r w:rsidRPr="00990513">
        <w:rPr>
          <w:b/>
          <w:bCs/>
        </w:rPr>
        <w:t>WYMAGANIA EDUKACYJNE Z PLASTYKI</w:t>
      </w:r>
    </w:p>
    <w:p w14:paraId="6FD779A3" w14:textId="3BD38E5C" w:rsidR="00990513" w:rsidRPr="00990513" w:rsidRDefault="00990513" w:rsidP="00990513">
      <w:pPr>
        <w:jc w:val="center"/>
        <w:rPr>
          <w:b/>
          <w:bCs/>
        </w:rPr>
      </w:pPr>
      <w:r w:rsidRPr="00990513">
        <w:rPr>
          <w:b/>
          <w:bCs/>
        </w:rPr>
        <w:t xml:space="preserve">KLASA VI </w:t>
      </w:r>
    </w:p>
    <w:p w14:paraId="38624D83" w14:textId="77777777" w:rsidR="00990513" w:rsidRPr="00990513" w:rsidRDefault="00990513" w:rsidP="00990513">
      <w:pPr>
        <w:rPr>
          <w:b/>
          <w:bCs/>
        </w:rPr>
      </w:pPr>
      <w:r w:rsidRPr="00990513">
        <w:rPr>
          <w:b/>
          <w:bCs/>
        </w:rPr>
        <w:t>PODSTAWA I ZASADY OCENIANIA</w:t>
      </w:r>
    </w:p>
    <w:p w14:paraId="2E4478A0" w14:textId="77777777" w:rsidR="00990513" w:rsidRPr="00990513" w:rsidRDefault="00990513">
      <w:pPr>
        <w:numPr>
          <w:ilvl w:val="0"/>
          <w:numId w:val="1"/>
        </w:numPr>
      </w:pPr>
      <w:r w:rsidRPr="00990513">
        <w:t>Kryteria oceniania opracowano z uwzględnieniem podstawy programowej kształcenia ogólnego dla szkoły podstawowej, obowiązującej od 1 września 2026 r. (</w:t>
      </w:r>
      <w:r w:rsidRPr="00990513">
        <w:rPr>
          <w:i/>
          <w:iCs/>
        </w:rPr>
        <w:t>reforma Kompas Jutra</w:t>
      </w:r>
      <w:r w:rsidRPr="00990513">
        <w:t xml:space="preserve">). </w:t>
      </w:r>
    </w:p>
    <w:p w14:paraId="13D46A65" w14:textId="77777777" w:rsidR="00990513" w:rsidRPr="00990513" w:rsidRDefault="00990513">
      <w:pPr>
        <w:numPr>
          <w:ilvl w:val="0"/>
          <w:numId w:val="1"/>
        </w:numPr>
      </w:pPr>
      <w:r w:rsidRPr="00990513">
        <w:t xml:space="preserve">Nauczyciel plastyki indywidualizuje pracę z uczniem odpowiednio do jego potrzeb rozwojowych i edukacyjnych oraz możliwości psychofizycznych, a w przypadkach określonych przepisami dostosowuje wymagania edukacyjne. </w:t>
      </w:r>
    </w:p>
    <w:p w14:paraId="5702571E" w14:textId="77777777" w:rsidR="00990513" w:rsidRPr="00990513" w:rsidRDefault="00990513">
      <w:pPr>
        <w:numPr>
          <w:ilvl w:val="0"/>
          <w:numId w:val="1"/>
        </w:numPr>
      </w:pPr>
      <w:r w:rsidRPr="00990513">
        <w:t xml:space="preserve">Dostosowanie wymagań dotyczy w szczególności: </w:t>
      </w:r>
    </w:p>
    <w:p w14:paraId="0FD4FD1B" w14:textId="77777777" w:rsidR="00990513" w:rsidRPr="00990513" w:rsidRDefault="00990513">
      <w:pPr>
        <w:numPr>
          <w:ilvl w:val="1"/>
          <w:numId w:val="1"/>
        </w:numPr>
      </w:pPr>
      <w:r w:rsidRPr="00990513">
        <w:t xml:space="preserve">ucznia posiadającego orzeczenie o potrzebie kształcenia specjalnego (na podstawie orzeczenia oraz ustaleń zawartych w IPET), </w:t>
      </w:r>
    </w:p>
    <w:p w14:paraId="78FEBB2A" w14:textId="77777777" w:rsidR="00990513" w:rsidRPr="00990513" w:rsidRDefault="00990513">
      <w:pPr>
        <w:numPr>
          <w:ilvl w:val="1"/>
          <w:numId w:val="1"/>
        </w:numPr>
      </w:pPr>
      <w:r w:rsidRPr="00990513">
        <w:t xml:space="preserve">ucznia posiadającego orzeczenie o potrzebie indywidualnego nauczania, </w:t>
      </w:r>
    </w:p>
    <w:p w14:paraId="5F5F299A" w14:textId="77777777" w:rsidR="00990513" w:rsidRPr="00990513" w:rsidRDefault="00990513">
      <w:pPr>
        <w:numPr>
          <w:ilvl w:val="1"/>
          <w:numId w:val="1"/>
        </w:numPr>
      </w:pPr>
      <w:r w:rsidRPr="00990513">
        <w:t xml:space="preserve">ucznia posiadającego opinię poradni psychologiczno-pedagogicznej, </w:t>
      </w:r>
    </w:p>
    <w:p w14:paraId="60CBCFC9" w14:textId="77777777" w:rsidR="00990513" w:rsidRPr="00990513" w:rsidRDefault="00990513">
      <w:pPr>
        <w:numPr>
          <w:ilvl w:val="1"/>
          <w:numId w:val="1"/>
        </w:numPr>
      </w:pPr>
      <w:r w:rsidRPr="00990513">
        <w:t xml:space="preserve">ucznia objętego pomocą psychologiczno-pedagogiczną w szkole na podstawie rozpoznania nauczycieli i specjalistów. </w:t>
      </w:r>
    </w:p>
    <w:p w14:paraId="05EF3FDE" w14:textId="77777777" w:rsidR="00990513" w:rsidRPr="00990513" w:rsidRDefault="00990513">
      <w:pPr>
        <w:numPr>
          <w:ilvl w:val="0"/>
          <w:numId w:val="1"/>
        </w:numPr>
      </w:pPr>
      <w:r w:rsidRPr="00990513">
        <w:t xml:space="preserve">Indywidualizacja pracy obejmuje również dostosowanie sposobu pracy do potrzeb i możliwości uczniów szczególnie uzdolnionych. </w:t>
      </w:r>
    </w:p>
    <w:p w14:paraId="4671E610" w14:textId="77777777" w:rsidR="00990513" w:rsidRPr="00990513" w:rsidRDefault="00990513" w:rsidP="00990513">
      <w:r w:rsidRPr="00990513">
        <w:t xml:space="preserve">Ocenianie wewnątrzszkolne z plastyki ma na celu: </w:t>
      </w:r>
    </w:p>
    <w:p w14:paraId="1A93D96B" w14:textId="77777777" w:rsidR="00990513" w:rsidRPr="00990513" w:rsidRDefault="00990513">
      <w:pPr>
        <w:numPr>
          <w:ilvl w:val="0"/>
          <w:numId w:val="2"/>
        </w:numPr>
      </w:pPr>
      <w:r w:rsidRPr="00990513">
        <w:t xml:space="preserve">informowanie ucznia o poziomie jego osiągnięć edukacyjnych i jego postępach w tym zakresie, </w:t>
      </w:r>
    </w:p>
    <w:p w14:paraId="35089D09" w14:textId="77777777" w:rsidR="00990513" w:rsidRPr="00990513" w:rsidRDefault="00990513">
      <w:pPr>
        <w:numPr>
          <w:ilvl w:val="0"/>
          <w:numId w:val="2"/>
        </w:numPr>
      </w:pPr>
      <w:r w:rsidRPr="00990513">
        <w:t xml:space="preserve">udzielanie uczniowi pomocy w nauce poprzez przekazanie konkretnej informacji zwrotnej (co zrobił dobrze i jak powinien się dalej uczyć), </w:t>
      </w:r>
    </w:p>
    <w:p w14:paraId="267D40D5" w14:textId="77777777" w:rsidR="00990513" w:rsidRPr="00990513" w:rsidRDefault="00990513">
      <w:pPr>
        <w:numPr>
          <w:ilvl w:val="0"/>
          <w:numId w:val="2"/>
        </w:numPr>
      </w:pPr>
      <w:r w:rsidRPr="00990513">
        <w:t xml:space="preserve">motywowanie ucznia do samodzielności, podejmowania prób twórczych oraz eksperymentowania z technikami druku i fotografii, </w:t>
      </w:r>
    </w:p>
    <w:p w14:paraId="2E2CE7B3" w14:textId="77777777" w:rsidR="00990513" w:rsidRPr="00990513" w:rsidRDefault="00990513">
      <w:pPr>
        <w:numPr>
          <w:ilvl w:val="0"/>
          <w:numId w:val="2"/>
        </w:numPr>
      </w:pPr>
      <w:r w:rsidRPr="00990513">
        <w:t xml:space="preserve">dostarczanie rodzicom i nauczycielom informacji o zaangażowaniu, postępach oraz uzdolnieniach ucznia. </w:t>
      </w:r>
    </w:p>
    <w:p w14:paraId="0BC179F9" w14:textId="77777777" w:rsidR="00990513" w:rsidRPr="00990513" w:rsidRDefault="00990513" w:rsidP="00990513">
      <w:pPr>
        <w:rPr>
          <w:b/>
          <w:bCs/>
        </w:rPr>
      </w:pPr>
      <w:r w:rsidRPr="00990513">
        <w:rPr>
          <w:b/>
          <w:bCs/>
        </w:rPr>
        <w:t>1. OBSZARY WYMAGAŃ EDUKACYJNYCH PRZYJĘTE DO OCENIANIA W KLASIE VI</w:t>
      </w:r>
    </w:p>
    <w:p w14:paraId="187104ED" w14:textId="77777777" w:rsidR="00990513" w:rsidRPr="00990513" w:rsidRDefault="00990513" w:rsidP="00990513">
      <w:r w:rsidRPr="00990513">
        <w:t xml:space="preserve">Poniższe obszary stanowią dydaktyczne uporządkowanie wymagań z plastyki w klasie VI w oparciu o cele ogólne i szczegółowe nowej podstawy programowej oraz układ treści WSiP: </w:t>
      </w:r>
    </w:p>
    <w:p w14:paraId="42D6A5CE" w14:textId="77777777" w:rsidR="00990513" w:rsidRPr="00990513" w:rsidRDefault="00990513">
      <w:pPr>
        <w:numPr>
          <w:ilvl w:val="0"/>
          <w:numId w:val="3"/>
        </w:numPr>
      </w:pPr>
      <w:r w:rsidRPr="00990513">
        <w:rPr>
          <w:b/>
          <w:bCs/>
        </w:rPr>
        <w:t>A. Grafika warsztatowa i powielanie obrazu:</w:t>
      </w:r>
      <w:r w:rsidRPr="00990513">
        <w:t xml:space="preserve"> Uczeń poznaje specyfikę druku wypukłego (np. linoryt, druk z pianki, monotypia), zasady przygotowania matrycy oraz wykonywania serii odbitek. </w:t>
      </w:r>
    </w:p>
    <w:p w14:paraId="3FA3A208" w14:textId="77777777" w:rsidR="00990513" w:rsidRPr="00990513" w:rsidRDefault="00990513">
      <w:pPr>
        <w:numPr>
          <w:ilvl w:val="0"/>
          <w:numId w:val="3"/>
        </w:numPr>
      </w:pPr>
      <w:r w:rsidRPr="00990513">
        <w:rPr>
          <w:b/>
          <w:bCs/>
        </w:rPr>
        <w:t>B. Projektowanie graficzne i sztuka użytkowa:</w:t>
      </w:r>
      <w:r w:rsidRPr="00990513">
        <w:t xml:space="preserve"> Uczeń rozróżnia funkcje plakatu, znaku graficznego (logo), kroju liter i ilustracji; projektuje obiekty użytkowe z uwzględnieniem zasad ergonomii i estetyki. </w:t>
      </w:r>
    </w:p>
    <w:p w14:paraId="038BF0B7" w14:textId="77777777" w:rsidR="00990513" w:rsidRPr="00990513" w:rsidRDefault="00990513">
      <w:pPr>
        <w:numPr>
          <w:ilvl w:val="0"/>
          <w:numId w:val="3"/>
        </w:numPr>
      </w:pPr>
      <w:r w:rsidRPr="00990513">
        <w:rPr>
          <w:b/>
          <w:bCs/>
        </w:rPr>
        <w:lastRenderedPageBreak/>
        <w:t>C. Fotografia i komunikacja wizualna:</w:t>
      </w:r>
      <w:r w:rsidRPr="00990513">
        <w:t xml:space="preserve"> Uczeń poznaje plany fotograficzne (ogólny, pełny, zbliżenie, detal), perspektywę w fotografii oraz tworzy fotoreportaż na wybrany temat. </w:t>
      </w:r>
    </w:p>
    <w:p w14:paraId="2A9E4DDC" w14:textId="77777777" w:rsidR="00990513" w:rsidRPr="00990513" w:rsidRDefault="00990513">
      <w:pPr>
        <w:numPr>
          <w:ilvl w:val="0"/>
          <w:numId w:val="3"/>
        </w:numPr>
      </w:pPr>
      <w:r w:rsidRPr="00990513">
        <w:rPr>
          <w:b/>
          <w:bCs/>
        </w:rPr>
        <w:t>D. Historia sztuki – Barok, Oświecenie i XIX wiek:</w:t>
      </w:r>
      <w:r w:rsidRPr="00990513">
        <w:t xml:space="preserve"> Uczeń charakteryzuje światłocień barokowy, dynamizm kompozycji, klasycyzm, romantyzm oraz przełom impresjonistyczny w sztuce. </w:t>
      </w:r>
    </w:p>
    <w:p w14:paraId="161DBF4D" w14:textId="77777777" w:rsidR="00990513" w:rsidRPr="00990513" w:rsidRDefault="00990513">
      <w:pPr>
        <w:numPr>
          <w:ilvl w:val="0"/>
          <w:numId w:val="3"/>
        </w:numPr>
      </w:pPr>
      <w:r w:rsidRPr="00990513">
        <w:rPr>
          <w:b/>
          <w:bCs/>
        </w:rPr>
        <w:t>E. Proces twórczy, ekologia i zrównoważony rozwój:</w:t>
      </w:r>
      <w:r w:rsidRPr="00990513">
        <w:t xml:space="preserve"> Uczeń odpowiedzialnie gospodaruje materiałami, wykorzystuje surowce z recyklingu w designie oraz planuje etapy pracy od szkicu do realizacji. </w:t>
      </w:r>
    </w:p>
    <w:p w14:paraId="0E40A04D" w14:textId="77777777" w:rsidR="00990513" w:rsidRPr="00990513" w:rsidRDefault="00990513">
      <w:pPr>
        <w:numPr>
          <w:ilvl w:val="0"/>
          <w:numId w:val="3"/>
        </w:numPr>
      </w:pPr>
      <w:r w:rsidRPr="00990513">
        <w:rPr>
          <w:b/>
          <w:bCs/>
        </w:rPr>
        <w:t>F. Etyka cyfrowa i prawo autorskie:</w:t>
      </w:r>
      <w:r w:rsidRPr="00990513">
        <w:t xml:space="preserve"> Uczeń przestrzega zasad ochrony wizerunku, praw autorskich twórców graficznych i fotograficznych oraz rozumie zasady legalnego korzystania z zasobów </w:t>
      </w:r>
      <w:proofErr w:type="spellStart"/>
      <w:r w:rsidRPr="00990513">
        <w:t>internetu</w:t>
      </w:r>
      <w:proofErr w:type="spellEnd"/>
      <w:r w:rsidRPr="00990513">
        <w:t xml:space="preserve">. </w:t>
      </w:r>
    </w:p>
    <w:p w14:paraId="60526DB5" w14:textId="77777777" w:rsidR="00990513" w:rsidRPr="00990513" w:rsidRDefault="00990513" w:rsidP="00990513">
      <w:pPr>
        <w:rPr>
          <w:b/>
          <w:bCs/>
        </w:rPr>
      </w:pPr>
      <w:r w:rsidRPr="00990513">
        <w:rPr>
          <w:b/>
          <w:bCs/>
        </w:rPr>
        <w:t>2. WYMAGANIA EDUKACYJNE NEZBĘDNE DO OTRZYMANIA POSZCZEGÓLNYCH ŚRÓDROCZNYCH I ROCZNYCH OCEN KLASYFIKACYJNYCH</w:t>
      </w:r>
    </w:p>
    <w:p w14:paraId="55479A62" w14:textId="77777777" w:rsidR="00990513" w:rsidRPr="00990513" w:rsidRDefault="00990513" w:rsidP="00990513">
      <w:r w:rsidRPr="00990513">
        <w:t xml:space="preserve">Kryteria mają charakter kumulatywny (wymagania na ocenę wyższą obejmują również wymagania poziomów niższych). Przy ustalaniu oceny z plastyki należy przede wszystkim brać pod uwagę wysiłek wkładany przez ucznia w wywiązywanie się z obowiązków oraz przebieg samego procesu twórczego, a nie wyłącznie estetyczny efekt końcowy.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6"/>
        <w:gridCol w:w="2740"/>
        <w:gridCol w:w="4330"/>
      </w:tblGrid>
      <w:tr w:rsidR="00990513" w:rsidRPr="00990513" w14:paraId="1C15A32B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FA9571" w14:textId="77777777" w:rsidR="00990513" w:rsidRPr="00990513" w:rsidRDefault="00990513" w:rsidP="00990513">
            <w:r w:rsidRPr="00990513">
              <w:rPr>
                <w:b/>
                <w:bCs/>
              </w:rPr>
              <w:t>Ocena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43E2D9" w14:textId="77777777" w:rsidR="00990513" w:rsidRPr="00990513" w:rsidRDefault="00990513" w:rsidP="00990513">
            <w:r w:rsidRPr="00990513">
              <w:rPr>
                <w:b/>
                <w:bCs/>
              </w:rPr>
              <w:t>Uczeń spełnia wymagania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626DA8" w14:textId="77777777" w:rsidR="00990513" w:rsidRPr="00990513" w:rsidRDefault="00990513" w:rsidP="00990513">
            <w:r w:rsidRPr="00990513">
              <w:rPr>
                <w:b/>
                <w:bCs/>
              </w:rPr>
              <w:t>Przykładowe obserwowalne osiągnięcia</w:t>
            </w:r>
          </w:p>
        </w:tc>
      </w:tr>
      <w:tr w:rsidR="00990513" w:rsidRPr="00990513" w14:paraId="385390F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2179FF" w14:textId="77777777" w:rsidR="00990513" w:rsidRPr="00990513" w:rsidRDefault="00990513" w:rsidP="00990513">
            <w:r w:rsidRPr="00990513">
              <w:rPr>
                <w:b/>
                <w:bCs/>
              </w:rPr>
              <w:t>6 – celujący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51E926" w14:textId="77777777" w:rsidR="00990513" w:rsidRPr="00990513" w:rsidRDefault="00990513" w:rsidP="00990513">
            <w:r w:rsidRPr="00990513">
              <w:t xml:space="preserve">W bardzo wysokim stopniu opanował wymagania dla klasy VI, proponując oryginalne rozwiązania artystyczne i warsztatowe.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6A5BE1" w14:textId="77777777" w:rsidR="00990513" w:rsidRPr="00990513" w:rsidRDefault="00990513" w:rsidP="00990513">
            <w:r w:rsidRPr="00990513">
              <w:t xml:space="preserve">Tworzy dopracowane matryce i czyste odbitki graficzne; wykazuje wyjątkową pomysłowość w designie oraz fotografii; samodzielnie i dojrzałe analizuje dzieła z epoki baroku czy impresjonizmu. (Ocena nie zależy od konkursów). </w:t>
            </w:r>
          </w:p>
        </w:tc>
      </w:tr>
      <w:tr w:rsidR="00990513" w:rsidRPr="00990513" w14:paraId="1C09D6A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EE3A56" w14:textId="77777777" w:rsidR="00990513" w:rsidRPr="00990513" w:rsidRDefault="00990513" w:rsidP="00990513">
            <w:r w:rsidRPr="00990513">
              <w:rPr>
                <w:b/>
                <w:bCs/>
              </w:rPr>
              <w:t>5 – bardzo dobry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40DBD1" w14:textId="77777777" w:rsidR="00990513" w:rsidRPr="00990513" w:rsidRDefault="00990513" w:rsidP="00990513">
            <w:r w:rsidRPr="00990513">
              <w:t xml:space="preserve">W pełnym zakresie przewidzianym dla klasy VI opanował wymagania edukacyjne.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3DD463" w14:textId="77777777" w:rsidR="00990513" w:rsidRPr="00990513" w:rsidRDefault="00990513" w:rsidP="00990513">
            <w:r w:rsidRPr="00990513">
              <w:t xml:space="preserve">Świadomie dobiera technikę graficzną lub fotograficzną do tematu; samodzielnie przygotowuje matrycę graficzną; poprawnie projektuje plakat z liternictwem; trafnie posługuje się pojęciami z historii sztuki. </w:t>
            </w:r>
          </w:p>
        </w:tc>
      </w:tr>
      <w:tr w:rsidR="00990513" w:rsidRPr="00990513" w14:paraId="267F2E8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7C5B5F" w14:textId="77777777" w:rsidR="00990513" w:rsidRPr="00990513" w:rsidRDefault="00990513" w:rsidP="00990513">
            <w:r w:rsidRPr="00990513">
              <w:rPr>
                <w:b/>
                <w:bCs/>
              </w:rPr>
              <w:t>4 – dobry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CA26C5" w14:textId="77777777" w:rsidR="00990513" w:rsidRPr="00990513" w:rsidRDefault="00990513" w:rsidP="00990513">
            <w:r w:rsidRPr="00990513">
              <w:t xml:space="preserve">Opanował wymagania w zakresie pozwalającym na sprawne wykonywanie typowych zadań artystycznych.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3E5CE9" w14:textId="77777777" w:rsidR="00990513" w:rsidRPr="00990513" w:rsidRDefault="00990513" w:rsidP="00990513">
            <w:r w:rsidRPr="00990513">
              <w:t xml:space="preserve">Poprawnie wykonuje prostą matrycę graficzną i odbitkę; tworzy spójny fotoreportaż złożony z podstawowych planów; bezpiecznie posługuje się narzędziami (np. dłutkami, wałkami </w:t>
            </w:r>
            <w:r w:rsidRPr="00990513">
              <w:lastRenderedPageBreak/>
              <w:t xml:space="preserve">malarskimi); wskazuje cechy baroku i impresjonizmu. </w:t>
            </w:r>
          </w:p>
        </w:tc>
      </w:tr>
      <w:tr w:rsidR="00990513" w:rsidRPr="00990513" w14:paraId="7BD9C83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291A14" w14:textId="77777777" w:rsidR="00990513" w:rsidRPr="00990513" w:rsidRDefault="00990513" w:rsidP="00990513">
            <w:r w:rsidRPr="00990513">
              <w:rPr>
                <w:b/>
                <w:bCs/>
              </w:rPr>
              <w:lastRenderedPageBreak/>
              <w:t>3 – dostateczny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DA6913" w14:textId="77777777" w:rsidR="00990513" w:rsidRPr="00990513" w:rsidRDefault="00990513" w:rsidP="00990513">
            <w:r w:rsidRPr="00990513">
              <w:t xml:space="preserve">Opanował wymagania na poziomie podstawowym, przy częściowym wsparciu nauczyciela.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FDE8D3" w14:textId="77777777" w:rsidR="00990513" w:rsidRPr="00990513" w:rsidRDefault="00990513" w:rsidP="00990513">
            <w:r w:rsidRPr="00990513">
              <w:t xml:space="preserve">Przy wsparciu nauczyciela wykonuje prostą odbitkę (np. monotypię); robi zdjęcia na zadany temat; wykonuje prosty projekt użytkowy wedle instrukcji; dba o podstawowy porządek. </w:t>
            </w:r>
          </w:p>
        </w:tc>
      </w:tr>
      <w:tr w:rsidR="00990513" w:rsidRPr="00990513" w14:paraId="114D185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E2861F" w14:textId="77777777" w:rsidR="00990513" w:rsidRPr="00990513" w:rsidRDefault="00990513" w:rsidP="00990513">
            <w:r w:rsidRPr="00990513">
              <w:rPr>
                <w:b/>
                <w:bCs/>
              </w:rPr>
              <w:t>2 – dopuszczający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40509E" w14:textId="77777777" w:rsidR="00990513" w:rsidRPr="00990513" w:rsidRDefault="00990513" w:rsidP="00990513">
            <w:r w:rsidRPr="00990513">
              <w:t xml:space="preserve">W ograniczonym stopniu opanował podstawowe wymagania i wykonuje proste zadania przy znacznym wsparciu nauczyciela.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6192E4" w14:textId="77777777" w:rsidR="00990513" w:rsidRPr="00990513" w:rsidRDefault="00990513" w:rsidP="00990513">
            <w:r w:rsidRPr="00990513">
              <w:t xml:space="preserve">Podejmuje próby działań warsztatowych i fotograficznych przy stałej pomocy nauczyciela; wykazuje minimalne zaangażowanie; wymaga czuwania nad przestrzeganiem BHP podczas pracy narzędziami. </w:t>
            </w:r>
          </w:p>
        </w:tc>
      </w:tr>
      <w:tr w:rsidR="00990513" w:rsidRPr="00990513" w14:paraId="4B109BE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AB571C" w14:textId="77777777" w:rsidR="00990513" w:rsidRPr="00990513" w:rsidRDefault="00990513" w:rsidP="00990513">
            <w:r w:rsidRPr="00990513">
              <w:rPr>
                <w:b/>
                <w:bCs/>
              </w:rPr>
              <w:t>1 – niedostateczny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39AC08" w14:textId="77777777" w:rsidR="00990513" w:rsidRPr="00990513" w:rsidRDefault="00990513" w:rsidP="00990513">
            <w:r w:rsidRPr="00990513">
              <w:t xml:space="preserve">Nie opanował wymagań niezbędnych do uzyskania oceny dopuszczającej, mimo udzielonego wsparcia.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898719" w14:textId="77777777" w:rsidR="00990513" w:rsidRPr="00990513" w:rsidRDefault="00990513" w:rsidP="00990513">
            <w:r w:rsidRPr="00990513">
              <w:t xml:space="preserve">Mimo wsparcia uczeń unika pracy na lekcji, lekceważy zasady bezpieczeństwa przy pracach graficznych/manualnych, nie dba o powierzony sprzęt i nie wykazuje wysiłku. </w:t>
            </w:r>
          </w:p>
        </w:tc>
      </w:tr>
    </w:tbl>
    <w:p w14:paraId="5739D43E" w14:textId="77777777" w:rsidR="00990513" w:rsidRPr="00990513" w:rsidRDefault="00990513" w:rsidP="00990513">
      <w:pPr>
        <w:rPr>
          <w:b/>
          <w:bCs/>
        </w:rPr>
      </w:pPr>
      <w:r w:rsidRPr="00990513">
        <w:rPr>
          <w:b/>
          <w:bCs/>
        </w:rPr>
        <w:t>3. WYMAGANIA SZCZEGÓŁOWE WEDŁUG SEMESTRÓW I TREŚCI NAUCZANIA (KLASA VI)</w:t>
      </w:r>
    </w:p>
    <w:p w14:paraId="60903ADE" w14:textId="04A75D19" w:rsidR="00990513" w:rsidRPr="00990513" w:rsidRDefault="00990513" w:rsidP="00990513">
      <w:pPr>
        <w:rPr>
          <w:b/>
          <w:bCs/>
        </w:rPr>
      </w:pPr>
      <w:r>
        <w:rPr>
          <w:b/>
          <w:bCs/>
        </w:rPr>
        <w:t>Półrocze</w:t>
      </w:r>
      <w:r w:rsidRPr="00990513">
        <w:rPr>
          <w:b/>
          <w:bCs/>
        </w:rPr>
        <w:t xml:space="preserve"> I</w:t>
      </w:r>
    </w:p>
    <w:p w14:paraId="182F4984" w14:textId="77777777" w:rsidR="00990513" w:rsidRPr="00990513" w:rsidRDefault="00990513" w:rsidP="00990513">
      <w:r w:rsidRPr="00990513">
        <w:rPr>
          <w:b/>
          <w:bCs/>
        </w:rPr>
        <w:t>1. Grafika warsztatowa – matryca i odbitka</w:t>
      </w:r>
    </w:p>
    <w:p w14:paraId="692411E3" w14:textId="77777777" w:rsidR="00990513" w:rsidRPr="00990513" w:rsidRDefault="00990513">
      <w:pPr>
        <w:numPr>
          <w:ilvl w:val="0"/>
          <w:numId w:val="4"/>
        </w:numPr>
      </w:pPr>
      <w:r w:rsidRPr="00990513">
        <w:t xml:space="preserve">Wyjaśnia pojęcie </w:t>
      </w:r>
      <w:r w:rsidRPr="00990513">
        <w:rPr>
          <w:i/>
          <w:iCs/>
        </w:rPr>
        <w:t>grafika warsztatowa</w:t>
      </w:r>
      <w:r w:rsidRPr="00990513">
        <w:t xml:space="preserve"> i rozróżnia druk wypukły od płaskiego. </w:t>
      </w:r>
    </w:p>
    <w:p w14:paraId="27CF0F80" w14:textId="77777777" w:rsidR="00990513" w:rsidRPr="00990513" w:rsidRDefault="00990513">
      <w:pPr>
        <w:numPr>
          <w:ilvl w:val="0"/>
          <w:numId w:val="4"/>
        </w:numPr>
      </w:pPr>
      <w:r w:rsidRPr="00990513">
        <w:t xml:space="preserve">Projektuje i wykonuje matrycę graficzną (np. w matrycy z pianki, tektury lub linorytu) przy użyciu odpowiednich narzędzi, dbając o zasady BHP. </w:t>
      </w:r>
    </w:p>
    <w:p w14:paraId="4D9279C4" w14:textId="77777777" w:rsidR="00990513" w:rsidRPr="00990513" w:rsidRDefault="00990513">
      <w:pPr>
        <w:numPr>
          <w:ilvl w:val="0"/>
          <w:numId w:val="4"/>
        </w:numPr>
      </w:pPr>
      <w:r w:rsidRPr="00990513">
        <w:t xml:space="preserve">Wykonuje serię odbitek graficznych, dbając o właściwe nakładanie farby i czystość marginesów. </w:t>
      </w:r>
    </w:p>
    <w:p w14:paraId="07562CFF" w14:textId="77777777" w:rsidR="00990513" w:rsidRPr="00990513" w:rsidRDefault="00990513">
      <w:pPr>
        <w:numPr>
          <w:ilvl w:val="0"/>
          <w:numId w:val="4"/>
        </w:numPr>
      </w:pPr>
      <w:r w:rsidRPr="00990513">
        <w:t xml:space="preserve">Rozróżnia techniki unikatowe (monotypia) od powtarzalnych odbitek graficznych. </w:t>
      </w:r>
    </w:p>
    <w:p w14:paraId="1008EF7B" w14:textId="77777777" w:rsidR="00990513" w:rsidRPr="00990513" w:rsidRDefault="00990513" w:rsidP="00990513">
      <w:r w:rsidRPr="00990513">
        <w:rPr>
          <w:b/>
          <w:bCs/>
        </w:rPr>
        <w:t>2. Projektowanie graficzne, liternictwo i plakat</w:t>
      </w:r>
    </w:p>
    <w:p w14:paraId="41D8080B" w14:textId="77777777" w:rsidR="00990513" w:rsidRPr="00990513" w:rsidRDefault="00990513">
      <w:pPr>
        <w:numPr>
          <w:ilvl w:val="0"/>
          <w:numId w:val="5"/>
        </w:numPr>
      </w:pPr>
      <w:r w:rsidRPr="00990513">
        <w:t xml:space="preserve">Rozróżnia podstawowe rodzaje krojów pism i świadomie stosuje liternictwo ręczne lub cyfrowe. </w:t>
      </w:r>
    </w:p>
    <w:p w14:paraId="17B956FB" w14:textId="77777777" w:rsidR="00990513" w:rsidRPr="00990513" w:rsidRDefault="00990513">
      <w:pPr>
        <w:numPr>
          <w:ilvl w:val="0"/>
          <w:numId w:val="5"/>
        </w:numPr>
      </w:pPr>
      <w:r w:rsidRPr="00990513">
        <w:t xml:space="preserve">Projektuje plakat społeczny lub kulturalny, łącząc w czytelną całość układ literniczy z symbolem wizualnym. </w:t>
      </w:r>
    </w:p>
    <w:p w14:paraId="3C4A8B83" w14:textId="77777777" w:rsidR="00990513" w:rsidRPr="00990513" w:rsidRDefault="00990513">
      <w:pPr>
        <w:numPr>
          <w:ilvl w:val="0"/>
          <w:numId w:val="5"/>
        </w:numPr>
      </w:pPr>
      <w:r w:rsidRPr="00990513">
        <w:lastRenderedPageBreak/>
        <w:t xml:space="preserve">Rozpoznaje i projektuje znak graficzny (logo, logotyp, </w:t>
      </w:r>
      <w:proofErr w:type="spellStart"/>
      <w:r w:rsidRPr="00990513">
        <w:t>emblem</w:t>
      </w:r>
      <w:proofErr w:type="spellEnd"/>
      <w:r w:rsidRPr="00990513">
        <w:t xml:space="preserve">) uwzględniający zasadę uproszczenia (syntezy). </w:t>
      </w:r>
    </w:p>
    <w:p w14:paraId="12D70080" w14:textId="77777777" w:rsidR="00990513" w:rsidRPr="00990513" w:rsidRDefault="00990513" w:rsidP="00990513">
      <w:r w:rsidRPr="00990513">
        <w:rPr>
          <w:b/>
          <w:bCs/>
        </w:rPr>
        <w:t>3. Sztuka Baroku i Oświecenia</w:t>
      </w:r>
    </w:p>
    <w:p w14:paraId="5D3AF528" w14:textId="7AA2D3EC" w:rsidR="00990513" w:rsidRPr="00990513" w:rsidRDefault="00990513">
      <w:pPr>
        <w:numPr>
          <w:ilvl w:val="0"/>
          <w:numId w:val="6"/>
        </w:numPr>
      </w:pPr>
      <w:r w:rsidRPr="00990513">
        <w:t xml:space="preserve">Wskazuje kluczowe cechy sztuki baroku: dynamizm, światłocień bogactwo dekoracji, iluzjonizm. </w:t>
      </w:r>
    </w:p>
    <w:p w14:paraId="39DBE463" w14:textId="316C7F6D" w:rsidR="00990513" w:rsidRPr="00990513" w:rsidRDefault="00990513">
      <w:pPr>
        <w:numPr>
          <w:ilvl w:val="0"/>
          <w:numId w:val="6"/>
        </w:numPr>
      </w:pPr>
      <w:r w:rsidRPr="00990513">
        <w:t>Rozpoznaje wybranych twórców baroku i oświecenia</w:t>
      </w:r>
      <w:r>
        <w:t>.</w:t>
      </w:r>
      <w:r w:rsidRPr="00990513">
        <w:t xml:space="preserve"> </w:t>
      </w:r>
    </w:p>
    <w:p w14:paraId="43D5702C" w14:textId="77777777" w:rsidR="00990513" w:rsidRPr="00990513" w:rsidRDefault="00990513">
      <w:pPr>
        <w:numPr>
          <w:ilvl w:val="0"/>
          <w:numId w:val="6"/>
        </w:numPr>
      </w:pPr>
      <w:r w:rsidRPr="00990513">
        <w:t xml:space="preserve">Analizuje kompozycję i nastrój obrazów barokowych, porównując je ze spokojem i harmonią renesansu. </w:t>
      </w:r>
    </w:p>
    <w:p w14:paraId="6E3D2963" w14:textId="19C26F8A" w:rsidR="00990513" w:rsidRPr="00990513" w:rsidRDefault="00990513" w:rsidP="00990513">
      <w:pPr>
        <w:rPr>
          <w:b/>
          <w:bCs/>
        </w:rPr>
      </w:pPr>
      <w:r>
        <w:rPr>
          <w:b/>
          <w:bCs/>
        </w:rPr>
        <w:t>Półrocze</w:t>
      </w:r>
      <w:r w:rsidRPr="00990513">
        <w:rPr>
          <w:b/>
          <w:bCs/>
        </w:rPr>
        <w:t xml:space="preserve"> II</w:t>
      </w:r>
    </w:p>
    <w:p w14:paraId="3B69C043" w14:textId="77777777" w:rsidR="00990513" w:rsidRPr="00990513" w:rsidRDefault="00990513" w:rsidP="00990513">
      <w:r w:rsidRPr="00990513">
        <w:rPr>
          <w:b/>
          <w:bCs/>
        </w:rPr>
        <w:t>4. Fotografia i kadrowanie w sztukach wizualnych</w:t>
      </w:r>
    </w:p>
    <w:p w14:paraId="6301A992" w14:textId="77777777" w:rsidR="00990513" w:rsidRPr="00990513" w:rsidRDefault="00990513">
      <w:pPr>
        <w:numPr>
          <w:ilvl w:val="0"/>
          <w:numId w:val="7"/>
        </w:numPr>
      </w:pPr>
      <w:r w:rsidRPr="00990513">
        <w:t xml:space="preserve">Stosuje w praktyce podstawowe plany fotograficzne: </w:t>
      </w:r>
      <w:r w:rsidRPr="00990513">
        <w:rPr>
          <w:i/>
          <w:iCs/>
        </w:rPr>
        <w:t>detal, zbliżenie, półzbliżenie, plan pełny, plan ogólny</w:t>
      </w:r>
      <w:r w:rsidRPr="00990513">
        <w:t xml:space="preserve">. </w:t>
      </w:r>
    </w:p>
    <w:p w14:paraId="51D34112" w14:textId="77777777" w:rsidR="00990513" w:rsidRPr="00990513" w:rsidRDefault="00990513">
      <w:pPr>
        <w:numPr>
          <w:ilvl w:val="0"/>
          <w:numId w:val="7"/>
        </w:numPr>
      </w:pPr>
      <w:r w:rsidRPr="00990513">
        <w:t xml:space="preserve">Zna zasady kadrowania obrazu (trójpodział, mocne punkty) oraz wpływu perspektywy i kąta widzenia aparatu na odbiorcę. </w:t>
      </w:r>
    </w:p>
    <w:p w14:paraId="3074331F" w14:textId="77777777" w:rsidR="00990513" w:rsidRPr="00990513" w:rsidRDefault="00990513">
      <w:pPr>
        <w:numPr>
          <w:ilvl w:val="0"/>
          <w:numId w:val="7"/>
        </w:numPr>
      </w:pPr>
      <w:r w:rsidRPr="00990513">
        <w:t xml:space="preserve">Realizuje samodzielnie lub w zespole fotoreportaż lub opowieść fotograficzną nakierowaną na wybrany temat społeczny lub szkolny. </w:t>
      </w:r>
    </w:p>
    <w:p w14:paraId="74D9EF18" w14:textId="77777777" w:rsidR="00990513" w:rsidRPr="00990513" w:rsidRDefault="00990513" w:rsidP="00990513">
      <w:r w:rsidRPr="00990513">
        <w:rPr>
          <w:b/>
          <w:bCs/>
        </w:rPr>
        <w:t>5. Design, sztuka użytkowa i ekologia</w:t>
      </w:r>
    </w:p>
    <w:p w14:paraId="67B66CD1" w14:textId="77777777" w:rsidR="00990513" w:rsidRPr="00990513" w:rsidRDefault="00990513">
      <w:pPr>
        <w:numPr>
          <w:ilvl w:val="0"/>
          <w:numId w:val="8"/>
        </w:numPr>
      </w:pPr>
      <w:r w:rsidRPr="00990513">
        <w:t xml:space="preserve">Definiuje pojęcie </w:t>
      </w:r>
      <w:r w:rsidRPr="00990513">
        <w:rPr>
          <w:i/>
          <w:iCs/>
        </w:rPr>
        <w:t>designu</w:t>
      </w:r>
      <w:r w:rsidRPr="00990513">
        <w:t xml:space="preserve"> (projektowania wzorniczego) oraz analizuje zależności między estetyką, formą a funkcją użytkową przedmiotu. </w:t>
      </w:r>
    </w:p>
    <w:p w14:paraId="5C798CEE" w14:textId="77777777" w:rsidR="00990513" w:rsidRPr="00990513" w:rsidRDefault="00990513">
      <w:pPr>
        <w:numPr>
          <w:ilvl w:val="0"/>
          <w:numId w:val="8"/>
        </w:numPr>
      </w:pPr>
      <w:r w:rsidRPr="00990513">
        <w:t xml:space="preserve">Projektuje i wykonuje autorski przedmiot użytkowy (np. opakowanie, lampę, mebel-model) z wykorzystaniem surowców z recyklingu i materiałów ekologicznych. </w:t>
      </w:r>
    </w:p>
    <w:p w14:paraId="3E205BBB" w14:textId="77777777" w:rsidR="00990513" w:rsidRPr="00990513" w:rsidRDefault="00990513">
      <w:pPr>
        <w:numPr>
          <w:ilvl w:val="0"/>
          <w:numId w:val="8"/>
        </w:numPr>
      </w:pPr>
      <w:r w:rsidRPr="00990513">
        <w:t xml:space="preserve">Ocenia przedmioty codziennego użytku pod kątem kryteriów zrównoważonego rozwoju. </w:t>
      </w:r>
    </w:p>
    <w:p w14:paraId="7A6BE388" w14:textId="77777777" w:rsidR="00990513" w:rsidRPr="00990513" w:rsidRDefault="00990513" w:rsidP="00990513">
      <w:r w:rsidRPr="00990513">
        <w:rPr>
          <w:b/>
          <w:bCs/>
        </w:rPr>
        <w:t>6. Sztuka XIX wieku – od Klasycyzmu po Impresjonizm</w:t>
      </w:r>
    </w:p>
    <w:p w14:paraId="1804C701" w14:textId="77777777" w:rsidR="00990513" w:rsidRPr="00990513" w:rsidRDefault="00990513">
      <w:pPr>
        <w:numPr>
          <w:ilvl w:val="0"/>
          <w:numId w:val="9"/>
        </w:numPr>
      </w:pPr>
      <w:r w:rsidRPr="00990513">
        <w:t xml:space="preserve">Charakteryzuje główne kierunki sztuki XIX wieku: klasycyzm, romantyzm, realizm oraz impresjonizm. </w:t>
      </w:r>
    </w:p>
    <w:p w14:paraId="0A5328BD" w14:textId="77777777" w:rsidR="00990513" w:rsidRPr="00990513" w:rsidRDefault="00990513">
      <w:pPr>
        <w:numPr>
          <w:ilvl w:val="0"/>
          <w:numId w:val="9"/>
        </w:numPr>
      </w:pPr>
      <w:r w:rsidRPr="00990513">
        <w:t xml:space="preserve">Wyjaśnia przełomowe znaczenie impresjonizmu (plener, rola światła, rezygnacja z czerni, dywizjonizm). </w:t>
      </w:r>
    </w:p>
    <w:p w14:paraId="334E970E" w14:textId="77777777" w:rsidR="00990513" w:rsidRPr="00990513" w:rsidRDefault="00990513">
      <w:pPr>
        <w:numPr>
          <w:ilvl w:val="0"/>
          <w:numId w:val="9"/>
        </w:numPr>
      </w:pPr>
      <w:r w:rsidRPr="00990513">
        <w:t xml:space="preserve">Opisuje dzieła czołowych impresjonistów i postimpresjonistów (np. Claude Monet, Edgar Degas, Vincent van Gogh, Paul Gauguin). </w:t>
      </w:r>
    </w:p>
    <w:p w14:paraId="6905B6FF" w14:textId="77777777" w:rsidR="00990513" w:rsidRPr="00990513" w:rsidRDefault="00990513" w:rsidP="00990513">
      <w:r w:rsidRPr="00990513">
        <w:rPr>
          <w:b/>
          <w:bCs/>
        </w:rPr>
        <w:t>7. Etap twórczy, prawa autorskie w fotografii i sieci</w:t>
      </w:r>
    </w:p>
    <w:p w14:paraId="1B4A3659" w14:textId="77777777" w:rsidR="00990513" w:rsidRPr="00990513" w:rsidRDefault="00990513">
      <w:pPr>
        <w:numPr>
          <w:ilvl w:val="0"/>
          <w:numId w:val="10"/>
        </w:numPr>
      </w:pPr>
      <w:r w:rsidRPr="00990513">
        <w:t xml:space="preserve">Formułuje autorefleksję dotyczącą kolejnych etapów własnego projektu (od szkicu po prezentację). </w:t>
      </w:r>
    </w:p>
    <w:p w14:paraId="0913A26B" w14:textId="77777777" w:rsidR="00990513" w:rsidRPr="00990513" w:rsidRDefault="00990513">
      <w:pPr>
        <w:numPr>
          <w:ilvl w:val="0"/>
          <w:numId w:val="10"/>
        </w:numPr>
      </w:pPr>
      <w:r w:rsidRPr="00990513">
        <w:t xml:space="preserve">Omówi zasady ochrony wizerunku osób fotografowanych oraz przestrzegania praw autorskich w </w:t>
      </w:r>
      <w:proofErr w:type="spellStart"/>
      <w:r w:rsidRPr="00990513">
        <w:t>internecie</w:t>
      </w:r>
      <w:proofErr w:type="spellEnd"/>
      <w:r w:rsidRPr="00990513">
        <w:t xml:space="preserve"> (licencje Creative </w:t>
      </w:r>
      <w:proofErr w:type="spellStart"/>
      <w:r w:rsidRPr="00990513">
        <w:t>Commons</w:t>
      </w:r>
      <w:proofErr w:type="spellEnd"/>
      <w:r w:rsidRPr="00990513">
        <w:t xml:space="preserve">, zasoby wolne od opłat). </w:t>
      </w:r>
    </w:p>
    <w:p w14:paraId="514A8B2F" w14:textId="77777777" w:rsidR="00990513" w:rsidRPr="00990513" w:rsidRDefault="00990513" w:rsidP="00990513">
      <w:pPr>
        <w:rPr>
          <w:b/>
          <w:bCs/>
        </w:rPr>
      </w:pPr>
      <w:r w:rsidRPr="00990513">
        <w:rPr>
          <w:b/>
          <w:bCs/>
        </w:rPr>
        <w:t>4. KRYTERIA OCENIANIA PRACY PRAKTYCZNEJ I PROCESU TWÓRCZEGO</w:t>
      </w:r>
    </w:p>
    <w:p w14:paraId="33CA5946" w14:textId="77777777" w:rsidR="00990513" w:rsidRPr="00990513" w:rsidRDefault="00990513" w:rsidP="00990513">
      <w:r w:rsidRPr="00990513">
        <w:lastRenderedPageBreak/>
        <w:t xml:space="preserve">Ocena pracy plastycznej opiera się na obserwacji całego procesu twórczego ucznia. Pod uwagę brane są następujące kryteria: </w:t>
      </w:r>
    </w:p>
    <w:p w14:paraId="74CFAC0B" w14:textId="77777777" w:rsidR="00990513" w:rsidRPr="00990513" w:rsidRDefault="00990513">
      <w:pPr>
        <w:numPr>
          <w:ilvl w:val="0"/>
          <w:numId w:val="11"/>
        </w:numPr>
      </w:pPr>
      <w:r w:rsidRPr="00990513">
        <w:rPr>
          <w:b/>
          <w:bCs/>
        </w:rPr>
        <w:t>Wysiłek i zaangażowanie</w:t>
      </w:r>
      <w:r w:rsidRPr="00990513">
        <w:t xml:space="preserve"> – wkład pracy w przygotowanie matryc, projektów graficznych i zestawów zdjęć. </w:t>
      </w:r>
    </w:p>
    <w:p w14:paraId="5E080520" w14:textId="77777777" w:rsidR="00990513" w:rsidRPr="00990513" w:rsidRDefault="00990513">
      <w:pPr>
        <w:numPr>
          <w:ilvl w:val="0"/>
          <w:numId w:val="11"/>
        </w:numPr>
      </w:pPr>
      <w:r w:rsidRPr="00990513">
        <w:rPr>
          <w:b/>
          <w:bCs/>
        </w:rPr>
        <w:t>Bezpieczeństwo i organizacja pracy</w:t>
      </w:r>
      <w:r w:rsidRPr="00990513">
        <w:t xml:space="preserve"> – zachowanie zasad BHP przy posługiwaniu się narzędziami graficznymi (dłuta, wałki, prasy, materiały klejące). </w:t>
      </w:r>
    </w:p>
    <w:p w14:paraId="74B98273" w14:textId="77777777" w:rsidR="00990513" w:rsidRPr="00990513" w:rsidRDefault="00990513">
      <w:pPr>
        <w:numPr>
          <w:ilvl w:val="0"/>
          <w:numId w:val="11"/>
        </w:numPr>
      </w:pPr>
      <w:r w:rsidRPr="00990513">
        <w:rPr>
          <w:b/>
          <w:bCs/>
        </w:rPr>
        <w:t>Planowanie i koncepcja</w:t>
      </w:r>
      <w:r w:rsidRPr="00990513">
        <w:t xml:space="preserve"> – przygotowywanie wstępnych szkiców i kompozycji przed przystąpieniem do matrycy lub zdjęcia. </w:t>
      </w:r>
    </w:p>
    <w:p w14:paraId="0BCE7037" w14:textId="77777777" w:rsidR="00990513" w:rsidRPr="00990513" w:rsidRDefault="00990513">
      <w:pPr>
        <w:numPr>
          <w:ilvl w:val="0"/>
          <w:numId w:val="11"/>
        </w:numPr>
      </w:pPr>
      <w:r w:rsidRPr="00990513">
        <w:rPr>
          <w:b/>
          <w:bCs/>
        </w:rPr>
        <w:t>Samodzielność i eksperymentowanie</w:t>
      </w:r>
      <w:r w:rsidRPr="00990513">
        <w:t xml:space="preserve"> – odważne łączenie technik graficznych, szukanie kadrów i twórcze podchodzenie do designu. </w:t>
      </w:r>
    </w:p>
    <w:p w14:paraId="09B399F8" w14:textId="77777777" w:rsidR="00990513" w:rsidRPr="00990513" w:rsidRDefault="00990513">
      <w:pPr>
        <w:numPr>
          <w:ilvl w:val="0"/>
          <w:numId w:val="11"/>
        </w:numPr>
      </w:pPr>
      <w:r w:rsidRPr="00990513">
        <w:rPr>
          <w:b/>
          <w:bCs/>
        </w:rPr>
        <w:t>Świadome stosowanie technik i środków wyrazu</w:t>
      </w:r>
      <w:r w:rsidRPr="00990513">
        <w:t xml:space="preserve"> – właściwy dobór planów fotograficznych, kroju liter i kontrastu graficznego. </w:t>
      </w:r>
    </w:p>
    <w:p w14:paraId="4A26641C" w14:textId="77777777" w:rsidR="00990513" w:rsidRPr="00990513" w:rsidRDefault="00990513">
      <w:pPr>
        <w:numPr>
          <w:ilvl w:val="0"/>
          <w:numId w:val="11"/>
        </w:numPr>
      </w:pPr>
      <w:r w:rsidRPr="00990513">
        <w:rPr>
          <w:b/>
          <w:bCs/>
        </w:rPr>
        <w:t>Współpraca w zespole</w:t>
      </w:r>
      <w:r w:rsidRPr="00990513">
        <w:t xml:space="preserve"> – realizacja grupowych działań fotograficznych, projektowych lub wystawienniczych. </w:t>
      </w:r>
    </w:p>
    <w:p w14:paraId="3DDB55AC" w14:textId="77777777" w:rsidR="00990513" w:rsidRPr="00990513" w:rsidRDefault="00990513">
      <w:pPr>
        <w:numPr>
          <w:ilvl w:val="0"/>
          <w:numId w:val="11"/>
        </w:numPr>
      </w:pPr>
      <w:r w:rsidRPr="00990513">
        <w:rPr>
          <w:b/>
          <w:bCs/>
        </w:rPr>
        <w:t>Refleksja i samoocena</w:t>
      </w:r>
      <w:r w:rsidRPr="00990513">
        <w:t xml:space="preserve"> – umiejętność przyjęcia informacji zwrotnej oraz dojrzałe argumentowanie wprowadzonych poprawek. </w:t>
      </w:r>
    </w:p>
    <w:p w14:paraId="2272769C" w14:textId="77777777" w:rsidR="00990513" w:rsidRPr="00990513" w:rsidRDefault="00990513" w:rsidP="00990513">
      <w:pPr>
        <w:rPr>
          <w:b/>
          <w:bCs/>
        </w:rPr>
      </w:pPr>
      <w:r w:rsidRPr="00990513">
        <w:rPr>
          <w:b/>
          <w:bCs/>
        </w:rPr>
        <w:t>5. ZASADY DOTYCZĄCE PRAC DOMOWYCH</w:t>
      </w:r>
    </w:p>
    <w:p w14:paraId="1C3D1152" w14:textId="77777777" w:rsidR="00990513" w:rsidRPr="00990513" w:rsidRDefault="00990513">
      <w:pPr>
        <w:numPr>
          <w:ilvl w:val="0"/>
          <w:numId w:val="12"/>
        </w:numPr>
      </w:pPr>
      <w:r w:rsidRPr="00990513">
        <w:t xml:space="preserve">Zgodnie z obowiązującymi przepisami w klasach IV–VIII </w:t>
      </w:r>
      <w:r w:rsidRPr="00990513">
        <w:rPr>
          <w:b/>
          <w:bCs/>
        </w:rPr>
        <w:t>nie zadaje się uczniom obowiązkowych praktycznych prac plastycznych do wykonania w domu</w:t>
      </w:r>
      <w:r w:rsidRPr="00990513">
        <w:t xml:space="preserve">. </w:t>
      </w:r>
    </w:p>
    <w:p w14:paraId="6DCE37AD" w14:textId="77777777" w:rsidR="00990513" w:rsidRPr="00990513" w:rsidRDefault="00990513">
      <w:pPr>
        <w:numPr>
          <w:ilvl w:val="0"/>
          <w:numId w:val="12"/>
        </w:numPr>
      </w:pPr>
      <w:r w:rsidRPr="00990513">
        <w:t xml:space="preserve">Nauczyciel może zaproponować uczniom nieobowiązkową pracę pisemną lub badawczą (np. wykonanie zdjęć do domowego archiwum z użyciem konkretnego planu fotograficznego, wyszukiwanie w </w:t>
      </w:r>
      <w:proofErr w:type="spellStart"/>
      <w:r w:rsidRPr="00990513">
        <w:t>internecie</w:t>
      </w:r>
      <w:proofErr w:type="spellEnd"/>
      <w:r w:rsidRPr="00990513">
        <w:t xml:space="preserve"> plakatów z wybranej epoki). </w:t>
      </w:r>
    </w:p>
    <w:p w14:paraId="1B3ACD3A" w14:textId="77777777" w:rsidR="00990513" w:rsidRPr="00990513" w:rsidRDefault="00990513">
      <w:pPr>
        <w:numPr>
          <w:ilvl w:val="0"/>
          <w:numId w:val="12"/>
        </w:numPr>
      </w:pPr>
      <w:r w:rsidRPr="00990513">
        <w:t xml:space="preserve">Za nieobowiązkową pracę domową uczeń nie otrzymuje oceny stopniowej, lecz szczegółową </w:t>
      </w:r>
      <w:r w:rsidRPr="00990513">
        <w:rPr>
          <w:b/>
          <w:bCs/>
        </w:rPr>
        <w:t>informację zwrotną</w:t>
      </w:r>
      <w:r w:rsidRPr="00990513">
        <w:t xml:space="preserve">. </w:t>
      </w:r>
    </w:p>
    <w:p w14:paraId="39DFFAC5" w14:textId="77777777" w:rsidR="00990513" w:rsidRPr="00990513" w:rsidRDefault="00990513">
      <w:pPr>
        <w:numPr>
          <w:ilvl w:val="0"/>
          <w:numId w:val="12"/>
        </w:numPr>
      </w:pPr>
      <w:r w:rsidRPr="00990513">
        <w:t xml:space="preserve">Wykonanie nieobowiązkowych prac domowych może mieć wpływ wyłącznie na podwyższenie rocznej oceny klasyfikacyjnej w myśl zapisów w statucie szkoły. </w:t>
      </w:r>
    </w:p>
    <w:p w14:paraId="60A42318" w14:textId="77777777" w:rsidR="00990513" w:rsidRPr="00990513" w:rsidRDefault="00990513" w:rsidP="00990513">
      <w:pPr>
        <w:rPr>
          <w:b/>
          <w:bCs/>
        </w:rPr>
      </w:pPr>
      <w:r w:rsidRPr="00990513">
        <w:rPr>
          <w:b/>
          <w:bCs/>
        </w:rPr>
        <w:t>6. INFORMACJA DLA UCZNIA I RODZICA</w:t>
      </w:r>
    </w:p>
    <w:p w14:paraId="13E32D28" w14:textId="77777777" w:rsidR="00990513" w:rsidRPr="00990513" w:rsidRDefault="00990513" w:rsidP="00990513">
      <w:r w:rsidRPr="00990513">
        <w:t xml:space="preserve">W klasie VI uczeń wkracza w świat mediów drukowanych, projektowania użytkowego oraz fotografii. Uczeń oceniany jest przede wszystkim za zaangażowanie, staranność w opanowywaniu nowych warsztatów (graficznych i cyfrowych) oraz indywidualne postępy w stosunku do swoich możliwości. Walory estetyczne są cenne, ale równorzędne z wysiłkiem włożonym w eksperyment i bezpieczny przebieg procesu twórczego. </w:t>
      </w:r>
    </w:p>
    <w:p w14:paraId="0D481E6B" w14:textId="77777777" w:rsidR="00990513" w:rsidRPr="00990513" w:rsidRDefault="00990513" w:rsidP="00990513">
      <w:pPr>
        <w:rPr>
          <w:b/>
          <w:bCs/>
        </w:rPr>
      </w:pPr>
      <w:r w:rsidRPr="00990513">
        <w:rPr>
          <w:b/>
          <w:bCs/>
        </w:rPr>
        <w:t>7. PODSTAWA PRAWNA</w:t>
      </w:r>
    </w:p>
    <w:p w14:paraId="22C39BE8" w14:textId="77777777" w:rsidR="00990513" w:rsidRPr="00990513" w:rsidRDefault="00990513">
      <w:pPr>
        <w:numPr>
          <w:ilvl w:val="0"/>
          <w:numId w:val="13"/>
        </w:numPr>
      </w:pPr>
      <w:r w:rsidRPr="00990513">
        <w:rPr>
          <w:b/>
          <w:bCs/>
        </w:rPr>
        <w:t>Ustawa z dnia 7 września 1991 r. o systemie oświaty</w:t>
      </w:r>
      <w:r w:rsidRPr="00990513">
        <w:t xml:space="preserve"> (Dz. U. z 2025 r. poz. 881, z </w:t>
      </w:r>
      <w:proofErr w:type="spellStart"/>
      <w:r w:rsidRPr="00990513">
        <w:t>późn</w:t>
      </w:r>
      <w:proofErr w:type="spellEnd"/>
      <w:r w:rsidRPr="00990513">
        <w:t xml:space="preserve">. zm. – w tym art. 44b i art. 44c). </w:t>
      </w:r>
    </w:p>
    <w:p w14:paraId="4540CD20" w14:textId="77777777" w:rsidR="00990513" w:rsidRPr="00990513" w:rsidRDefault="00990513">
      <w:pPr>
        <w:numPr>
          <w:ilvl w:val="0"/>
          <w:numId w:val="13"/>
        </w:numPr>
      </w:pPr>
      <w:r w:rsidRPr="00990513">
        <w:rPr>
          <w:b/>
          <w:bCs/>
        </w:rPr>
        <w:t>Rozporządzenie Ministra Edukacji Narodowej z dnia 22 lutego 2019 r. w sprawie oceniania, klasyfikowania i promowania uczniów i słuchaczy w szkołach publicznych</w:t>
      </w:r>
      <w:r w:rsidRPr="00990513">
        <w:t xml:space="preserve"> (Dz. U. z 2023 r. poz. 2572, z </w:t>
      </w:r>
      <w:proofErr w:type="spellStart"/>
      <w:r w:rsidRPr="00990513">
        <w:t>późn</w:t>
      </w:r>
      <w:proofErr w:type="spellEnd"/>
      <w:r w:rsidRPr="00990513">
        <w:t xml:space="preserve">. zm.), w tym zmiana wprowadzona rozporządzeniem Ministra Edukacji z dnia 20 sierpnia 2026 r. (Dz. U. z 2026 r. poz. 1122). </w:t>
      </w:r>
    </w:p>
    <w:p w14:paraId="620A2727" w14:textId="77777777" w:rsidR="00990513" w:rsidRPr="00990513" w:rsidRDefault="00990513">
      <w:pPr>
        <w:numPr>
          <w:ilvl w:val="0"/>
          <w:numId w:val="13"/>
        </w:numPr>
      </w:pPr>
      <w:r w:rsidRPr="00990513">
        <w:rPr>
          <w:b/>
          <w:bCs/>
        </w:rPr>
        <w:lastRenderedPageBreak/>
        <w:t>Rozporządzenie Ministra Edukacji z dnia 11 marca 2026 r. w sprawie podstawy programowej wychowania przedszkolnego oraz podstawy programowej kształcenia ogólnego dla szkoły podstawowej</w:t>
      </w:r>
      <w:r w:rsidRPr="00990513">
        <w:t xml:space="preserve"> (Dz. U. z 2026 r. poz. 378). </w:t>
      </w:r>
    </w:p>
    <w:p w14:paraId="3A8CFDE7" w14:textId="77777777" w:rsidR="00990513" w:rsidRPr="00990513" w:rsidRDefault="00990513">
      <w:pPr>
        <w:numPr>
          <w:ilvl w:val="0"/>
          <w:numId w:val="13"/>
        </w:numPr>
      </w:pPr>
      <w:r w:rsidRPr="00990513">
        <w:rPr>
          <w:b/>
          <w:bCs/>
        </w:rPr>
        <w:t>Statut Szkoły oraz Przedmiotowy System Oceniania.</w:t>
      </w:r>
    </w:p>
    <w:p w14:paraId="79EC10B7" w14:textId="77777777" w:rsidR="00306E21" w:rsidRPr="00990513" w:rsidRDefault="00306E21" w:rsidP="00990513"/>
    <w:sectPr w:rsidR="00306E21" w:rsidRPr="009905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24980"/>
    <w:multiLevelType w:val="multilevel"/>
    <w:tmpl w:val="15722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7D7245"/>
    <w:multiLevelType w:val="multilevel"/>
    <w:tmpl w:val="263E9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C63598"/>
    <w:multiLevelType w:val="multilevel"/>
    <w:tmpl w:val="A8624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0A315F"/>
    <w:multiLevelType w:val="multilevel"/>
    <w:tmpl w:val="7BD62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563198"/>
    <w:multiLevelType w:val="multilevel"/>
    <w:tmpl w:val="9BEAF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0E3AC8"/>
    <w:multiLevelType w:val="multilevel"/>
    <w:tmpl w:val="82487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763A39"/>
    <w:multiLevelType w:val="multilevel"/>
    <w:tmpl w:val="AA8AE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5B3056"/>
    <w:multiLevelType w:val="multilevel"/>
    <w:tmpl w:val="362A3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9A0A1C"/>
    <w:multiLevelType w:val="multilevel"/>
    <w:tmpl w:val="E9C82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B34D76"/>
    <w:multiLevelType w:val="multilevel"/>
    <w:tmpl w:val="D59EB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1558AD"/>
    <w:multiLevelType w:val="multilevel"/>
    <w:tmpl w:val="39109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D048A4"/>
    <w:multiLevelType w:val="multilevel"/>
    <w:tmpl w:val="FC760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EFB2CA3"/>
    <w:multiLevelType w:val="multilevel"/>
    <w:tmpl w:val="631E0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7353236">
    <w:abstractNumId w:val="1"/>
  </w:num>
  <w:num w:numId="2" w16cid:durableId="1447963471">
    <w:abstractNumId w:val="8"/>
  </w:num>
  <w:num w:numId="3" w16cid:durableId="1289319352">
    <w:abstractNumId w:val="3"/>
  </w:num>
  <w:num w:numId="4" w16cid:durableId="1881090613">
    <w:abstractNumId w:val="5"/>
  </w:num>
  <w:num w:numId="5" w16cid:durableId="811674118">
    <w:abstractNumId w:val="9"/>
  </w:num>
  <w:num w:numId="6" w16cid:durableId="1471747499">
    <w:abstractNumId w:val="10"/>
  </w:num>
  <w:num w:numId="7" w16cid:durableId="1887714175">
    <w:abstractNumId w:val="12"/>
  </w:num>
  <w:num w:numId="8" w16cid:durableId="1943875691">
    <w:abstractNumId w:val="6"/>
  </w:num>
  <w:num w:numId="9" w16cid:durableId="1961841543">
    <w:abstractNumId w:val="7"/>
  </w:num>
  <w:num w:numId="10" w16cid:durableId="1340935683">
    <w:abstractNumId w:val="2"/>
  </w:num>
  <w:num w:numId="11" w16cid:durableId="1877429469">
    <w:abstractNumId w:val="4"/>
  </w:num>
  <w:num w:numId="12" w16cid:durableId="1842818484">
    <w:abstractNumId w:val="11"/>
  </w:num>
  <w:num w:numId="13" w16cid:durableId="1116408308">
    <w:abstractNumId w:val="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E31"/>
    <w:rsid w:val="00015BB6"/>
    <w:rsid w:val="00064467"/>
    <w:rsid w:val="000721E3"/>
    <w:rsid w:val="00300991"/>
    <w:rsid w:val="00306E21"/>
    <w:rsid w:val="004757B2"/>
    <w:rsid w:val="004E55EF"/>
    <w:rsid w:val="007D34EA"/>
    <w:rsid w:val="00807E29"/>
    <w:rsid w:val="00866480"/>
    <w:rsid w:val="00965F9B"/>
    <w:rsid w:val="00990513"/>
    <w:rsid w:val="009A13C4"/>
    <w:rsid w:val="00A24E31"/>
    <w:rsid w:val="00B56918"/>
    <w:rsid w:val="00C12F6E"/>
    <w:rsid w:val="00DA5199"/>
    <w:rsid w:val="00E958BD"/>
    <w:rsid w:val="00F76F86"/>
    <w:rsid w:val="00FF2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89865"/>
  <w15:chartTrackingRefBased/>
  <w15:docId w15:val="{C6871D11-628E-4719-8E45-ADBE1A9DF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24E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24E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24E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24E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24E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24E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24E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24E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24E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24E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24E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24E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24E3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24E3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24E3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24E3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24E3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24E3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24E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24E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24E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24E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24E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24E3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24E3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24E3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24E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24E3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24E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1541</Words>
  <Characters>9250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Niedziółka</dc:creator>
  <cp:keywords/>
  <dc:description/>
  <cp:lastModifiedBy>asziemek@gmail.com</cp:lastModifiedBy>
  <cp:revision>3</cp:revision>
  <dcterms:created xsi:type="dcterms:W3CDTF">2026-08-31T13:13:00Z</dcterms:created>
  <dcterms:modified xsi:type="dcterms:W3CDTF">2026-09-02T14:00:00Z</dcterms:modified>
</cp:coreProperties>
</file>